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vertAnchor="text" w:horzAnchor="margin"/>
        <w:tblOverlap w:val="never"/>
        <w:tblW w:w="9528" w:type="dxa"/>
        <w:tblInd w:w="0" w:type="dxa"/>
        <w:tblCellMar>
          <w:top w:w="154" w:type="dxa"/>
          <w:left w:w="153" w:type="dxa"/>
          <w:bottom w:w="0" w:type="dxa"/>
          <w:right w:w="176" w:type="dxa"/>
        </w:tblCellMar>
        <w:tblLook w:val="04A0" w:firstRow="1" w:lastRow="0" w:firstColumn="1" w:lastColumn="0" w:noHBand="0" w:noVBand="1"/>
      </w:tblPr>
      <w:tblGrid>
        <w:gridCol w:w="7620"/>
        <w:gridCol w:w="1908"/>
      </w:tblGrid>
      <w:tr w:rsidR="004755FA" w14:paraId="48BD22AA" w14:textId="77777777">
        <w:trPr>
          <w:trHeight w:val="1560"/>
        </w:trPr>
        <w:tc>
          <w:tcPr>
            <w:tcW w:w="7620" w:type="dxa"/>
            <w:tcBorders>
              <w:top w:val="nil"/>
              <w:left w:val="nil"/>
              <w:bottom w:val="nil"/>
              <w:right w:val="nil"/>
            </w:tcBorders>
            <w:shd w:val="clear" w:color="auto" w:fill="812A7A"/>
            <w:vAlign w:val="center"/>
          </w:tcPr>
          <w:p w14:paraId="2E8896FC" w14:textId="77777777" w:rsidR="004755FA" w:rsidRDefault="00331456">
            <w:pPr>
              <w:spacing w:after="0"/>
              <w:ind w:left="327"/>
              <w:jc w:val="both"/>
            </w:pPr>
            <w:r>
              <w:rPr>
                <w:rFonts w:ascii="Arial" w:eastAsia="Arial" w:hAnsi="Arial" w:cs="Arial"/>
                <w:b/>
                <w:color w:val="FFFEFD"/>
                <w:sz w:val="58"/>
              </w:rPr>
              <w:t xml:space="preserve">Minnesota Head </w:t>
            </w:r>
            <w:proofErr w:type="gramStart"/>
            <w:r>
              <w:rPr>
                <w:rFonts w:ascii="Arial" w:eastAsia="Arial" w:hAnsi="Arial" w:cs="Arial"/>
                <w:b/>
                <w:color w:val="FFFEFD"/>
                <w:sz w:val="58"/>
              </w:rPr>
              <w:t xml:space="preserve">Start  </w:t>
            </w:r>
            <w:r>
              <w:rPr>
                <w:rFonts w:ascii="Arial" w:eastAsia="Arial" w:hAnsi="Arial" w:cs="Arial"/>
                <w:color w:val="C49BC1"/>
                <w:sz w:val="58"/>
              </w:rPr>
              <w:t>Facts</w:t>
            </w:r>
            <w:proofErr w:type="gramEnd"/>
            <w:r>
              <w:rPr>
                <w:rFonts w:ascii="Arial" w:eastAsia="Arial" w:hAnsi="Arial" w:cs="Arial"/>
                <w:color w:val="C49BC1"/>
                <w:sz w:val="58"/>
              </w:rPr>
              <w:t xml:space="preserve"> 2020</w:t>
            </w:r>
          </w:p>
        </w:tc>
        <w:tc>
          <w:tcPr>
            <w:tcW w:w="1908" w:type="dxa"/>
            <w:tcBorders>
              <w:top w:val="nil"/>
              <w:left w:val="nil"/>
              <w:bottom w:val="nil"/>
              <w:right w:val="nil"/>
            </w:tcBorders>
            <w:shd w:val="clear" w:color="auto" w:fill="D2B1CF"/>
          </w:tcPr>
          <w:p w14:paraId="4915146B" w14:textId="77777777" w:rsidR="004755FA" w:rsidRDefault="00331456">
            <w:pPr>
              <w:spacing w:after="0"/>
            </w:pPr>
            <w:r>
              <w:rPr>
                <w:noProof/>
              </w:rPr>
              <w:drawing>
                <wp:inline distT="0" distB="0" distL="0" distR="0" wp14:anchorId="30CCC7A3" wp14:editId="3B137ECC">
                  <wp:extent cx="1002792" cy="621792"/>
                  <wp:effectExtent l="0" t="0" r="0" b="0"/>
                  <wp:docPr id="13909" name="Picture 13909"/>
                  <wp:cNvGraphicFramePr/>
                  <a:graphic xmlns:a="http://schemas.openxmlformats.org/drawingml/2006/main">
                    <a:graphicData uri="http://schemas.openxmlformats.org/drawingml/2006/picture">
                      <pic:pic xmlns:pic="http://schemas.openxmlformats.org/drawingml/2006/picture">
                        <pic:nvPicPr>
                          <pic:cNvPr id="13909" name="Picture 13909"/>
                          <pic:cNvPicPr/>
                        </pic:nvPicPr>
                        <pic:blipFill>
                          <a:blip r:embed="rId4"/>
                          <a:stretch>
                            <a:fillRect/>
                          </a:stretch>
                        </pic:blipFill>
                        <pic:spPr>
                          <a:xfrm>
                            <a:off x="0" y="0"/>
                            <a:ext cx="1002792" cy="621792"/>
                          </a:xfrm>
                          <a:prstGeom prst="rect">
                            <a:avLst/>
                          </a:prstGeom>
                        </pic:spPr>
                      </pic:pic>
                    </a:graphicData>
                  </a:graphic>
                </wp:inline>
              </w:drawing>
            </w:r>
          </w:p>
        </w:tc>
      </w:tr>
    </w:tbl>
    <w:p w14:paraId="1AE7ACC6" w14:textId="77777777" w:rsidR="004755FA" w:rsidRDefault="00331456">
      <w:pPr>
        <w:spacing w:after="78" w:line="242" w:lineRule="auto"/>
        <w:ind w:right="194"/>
      </w:pPr>
      <w:r>
        <w:rPr>
          <w:rFonts w:ascii="Arial" w:eastAsia="Arial" w:hAnsi="Arial" w:cs="Arial"/>
          <w:b/>
          <w:color w:val="2E4F8F"/>
          <w:sz w:val="31"/>
        </w:rPr>
        <w:t xml:space="preserve">Minnesota Head Start </w:t>
      </w:r>
      <w:proofErr w:type="gramStart"/>
      <w:r>
        <w:rPr>
          <w:rFonts w:ascii="Arial" w:eastAsia="Arial" w:hAnsi="Arial" w:cs="Arial"/>
          <w:b/>
          <w:color w:val="2E4F8F"/>
          <w:sz w:val="31"/>
        </w:rPr>
        <w:t>Elementary  Extension</w:t>
      </w:r>
      <w:proofErr w:type="gramEnd"/>
      <w:r>
        <w:rPr>
          <w:rFonts w:ascii="Arial" w:eastAsia="Arial" w:hAnsi="Arial" w:cs="Arial"/>
          <w:b/>
          <w:color w:val="2E4F8F"/>
          <w:sz w:val="31"/>
        </w:rPr>
        <w:t xml:space="preserve"> Study</w:t>
      </w:r>
    </w:p>
    <w:p w14:paraId="44DBF9AD" w14:textId="77777777" w:rsidR="004755FA" w:rsidRDefault="00331456">
      <w:pPr>
        <w:spacing w:after="140" w:line="296" w:lineRule="auto"/>
        <w:ind w:right="148"/>
      </w:pPr>
      <w:r>
        <w:rPr>
          <w:rFonts w:ascii="Arial" w:eastAsia="Arial" w:hAnsi="Arial" w:cs="Arial"/>
          <w:b/>
          <w:color w:val="181717"/>
          <w:sz w:val="21"/>
        </w:rPr>
        <w:t xml:space="preserve">Since 2011, the Minnesota Head Start Association (MHSA) has supported local Head Start programs to aggregate child and family data to support continuous quality improvement. In addition to providing real-time data analysis to inform annual child </w:t>
      </w:r>
      <w:proofErr w:type="gramStart"/>
      <w:r>
        <w:rPr>
          <w:rFonts w:ascii="Arial" w:eastAsia="Arial" w:hAnsi="Arial" w:cs="Arial"/>
          <w:b/>
          <w:color w:val="181717"/>
          <w:sz w:val="21"/>
        </w:rPr>
        <w:t xml:space="preserve">progress, </w:t>
      </w:r>
      <w:r>
        <w:rPr>
          <w:rFonts w:ascii="Arial" w:eastAsia="Arial" w:hAnsi="Arial" w:cs="Arial"/>
          <w:b/>
          <w:color w:val="181717"/>
          <w:sz w:val="21"/>
        </w:rPr>
        <w:t xml:space="preserve"> the</w:t>
      </w:r>
      <w:proofErr w:type="gramEnd"/>
      <w:r>
        <w:rPr>
          <w:rFonts w:ascii="Arial" w:eastAsia="Arial" w:hAnsi="Arial" w:cs="Arial"/>
          <w:b/>
          <w:color w:val="181717"/>
          <w:sz w:val="21"/>
        </w:rPr>
        <w:t xml:space="preserve"> MN Head Start School Readiness Goals Project maintains  9 years of archived data on 4 year </w:t>
      </w:r>
      <w:proofErr w:type="spellStart"/>
      <w:r>
        <w:rPr>
          <w:rFonts w:ascii="Arial" w:eastAsia="Arial" w:hAnsi="Arial" w:cs="Arial"/>
          <w:b/>
          <w:color w:val="181717"/>
          <w:sz w:val="21"/>
        </w:rPr>
        <w:t>olds</w:t>
      </w:r>
      <w:proofErr w:type="spellEnd"/>
      <w:r>
        <w:rPr>
          <w:rFonts w:ascii="Arial" w:eastAsia="Arial" w:hAnsi="Arial" w:cs="Arial"/>
          <w:b/>
          <w:color w:val="181717"/>
          <w:sz w:val="21"/>
        </w:rPr>
        <w:t xml:space="preserve"> exiting Head Start. </w:t>
      </w:r>
    </w:p>
    <w:p w14:paraId="46064235" w14:textId="77777777" w:rsidR="004755FA" w:rsidRDefault="00331456">
      <w:pPr>
        <w:spacing w:after="41"/>
        <w:ind w:left="-5" w:right="43" w:hanging="10"/>
      </w:pPr>
      <w:r>
        <w:rPr>
          <w:rFonts w:ascii="Arial" w:eastAsia="Arial" w:hAnsi="Arial" w:cs="Arial"/>
          <w:color w:val="181717"/>
          <w:sz w:val="21"/>
        </w:rPr>
        <w:t xml:space="preserve">In the Fall of 2018, participating programs boldly set out to learn how  </w:t>
      </w:r>
    </w:p>
    <w:p w14:paraId="7926B55B" w14:textId="77777777" w:rsidR="004755FA" w:rsidRDefault="00331456">
      <w:pPr>
        <w:spacing w:after="41"/>
        <w:ind w:left="-5" w:right="43" w:hanging="10"/>
      </w:pPr>
      <w:r>
        <w:rPr>
          <w:rFonts w:ascii="Arial" w:eastAsia="Arial" w:hAnsi="Arial" w:cs="Arial"/>
          <w:color w:val="181717"/>
          <w:sz w:val="21"/>
        </w:rPr>
        <w:t>Head Start children were doing after leaving Head Start. Ove</w:t>
      </w:r>
      <w:r>
        <w:rPr>
          <w:rFonts w:ascii="Arial" w:eastAsia="Arial" w:hAnsi="Arial" w:cs="Arial"/>
          <w:color w:val="181717"/>
          <w:sz w:val="21"/>
        </w:rPr>
        <w:t xml:space="preserve">r 20,000  </w:t>
      </w:r>
    </w:p>
    <w:p w14:paraId="5D08568C" w14:textId="77777777" w:rsidR="004755FA" w:rsidRDefault="00331456">
      <w:pPr>
        <w:spacing w:after="140" w:line="296" w:lineRule="auto"/>
        <w:ind w:right="80"/>
        <w:jc w:val="both"/>
      </w:pPr>
      <w:r>
        <w:rPr>
          <w:rFonts w:ascii="Arial" w:eastAsia="Arial" w:hAnsi="Arial" w:cs="Arial"/>
          <w:color w:val="181717"/>
          <w:sz w:val="21"/>
        </w:rPr>
        <w:t xml:space="preserve">Head Start </w:t>
      </w:r>
      <w:proofErr w:type="gramStart"/>
      <w:r>
        <w:rPr>
          <w:rFonts w:ascii="Arial" w:eastAsia="Arial" w:hAnsi="Arial" w:cs="Arial"/>
          <w:color w:val="181717"/>
          <w:sz w:val="21"/>
        </w:rPr>
        <w:t>4 year</w:t>
      </w:r>
      <w:proofErr w:type="gramEnd"/>
      <w:r>
        <w:rPr>
          <w:rFonts w:ascii="Arial" w:eastAsia="Arial" w:hAnsi="Arial" w:cs="Arial"/>
          <w:color w:val="181717"/>
          <w:sz w:val="21"/>
        </w:rPr>
        <w:t xml:space="preserve"> </w:t>
      </w:r>
      <w:proofErr w:type="spellStart"/>
      <w:r>
        <w:rPr>
          <w:rFonts w:ascii="Arial" w:eastAsia="Arial" w:hAnsi="Arial" w:cs="Arial"/>
          <w:color w:val="181717"/>
          <w:sz w:val="21"/>
        </w:rPr>
        <w:t>olds</w:t>
      </w:r>
      <w:proofErr w:type="spellEnd"/>
      <w:r>
        <w:rPr>
          <w:rFonts w:ascii="Arial" w:eastAsia="Arial" w:hAnsi="Arial" w:cs="Arial"/>
          <w:color w:val="181717"/>
          <w:sz w:val="21"/>
        </w:rPr>
        <w:t xml:space="preserve">’ data were matched to their K-3 data in the Minnesota Automated Reporting Student System (MARSS) and Minnesota Comprehensive Assessment (MCA-III). The primary research question:  </w:t>
      </w:r>
      <w:r>
        <w:rPr>
          <w:rFonts w:ascii="Arial" w:eastAsia="Arial" w:hAnsi="Arial" w:cs="Arial"/>
          <w:b/>
          <w:i/>
          <w:color w:val="181717"/>
          <w:sz w:val="21"/>
        </w:rPr>
        <w:t>What can be learned from public education a</w:t>
      </w:r>
      <w:r>
        <w:rPr>
          <w:rFonts w:ascii="Arial" w:eastAsia="Arial" w:hAnsi="Arial" w:cs="Arial"/>
          <w:b/>
          <w:i/>
          <w:color w:val="181717"/>
          <w:sz w:val="21"/>
        </w:rPr>
        <w:t>dministrative data about the early elementary school experiences of Head Start children</w:t>
      </w:r>
      <w:proofErr w:type="gramStart"/>
      <w:r>
        <w:rPr>
          <w:rFonts w:ascii="Arial" w:eastAsia="Arial" w:hAnsi="Arial" w:cs="Arial"/>
          <w:b/>
          <w:i/>
          <w:color w:val="181717"/>
          <w:sz w:val="21"/>
        </w:rPr>
        <w:t xml:space="preserve">?  </w:t>
      </w:r>
      <w:proofErr w:type="gramEnd"/>
    </w:p>
    <w:p w14:paraId="23ED27AE" w14:textId="77777777" w:rsidR="004755FA" w:rsidRDefault="00331456">
      <w:pPr>
        <w:spacing w:after="94"/>
        <w:ind w:left="-5" w:right="43" w:hanging="10"/>
      </w:pPr>
      <w:r>
        <w:rPr>
          <w:noProof/>
        </w:rPr>
        <w:drawing>
          <wp:anchor distT="0" distB="0" distL="114300" distR="114300" simplePos="0" relativeHeight="251658240" behindDoc="1" locked="0" layoutInCell="1" allowOverlap="0" wp14:anchorId="75F435FE" wp14:editId="34C841F7">
            <wp:simplePos x="0" y="0"/>
            <wp:positionH relativeFrom="column">
              <wp:posOffset>-4063</wp:posOffset>
            </wp:positionH>
            <wp:positionV relativeFrom="paragraph">
              <wp:posOffset>-7119077</wp:posOffset>
            </wp:positionV>
            <wp:extent cx="7168897" cy="9400032"/>
            <wp:effectExtent l="0" t="0" r="0" b="0"/>
            <wp:wrapNone/>
            <wp:docPr id="13911" name="Picture 13911"/>
            <wp:cNvGraphicFramePr/>
            <a:graphic xmlns:a="http://schemas.openxmlformats.org/drawingml/2006/main">
              <a:graphicData uri="http://schemas.openxmlformats.org/drawingml/2006/picture">
                <pic:pic xmlns:pic="http://schemas.openxmlformats.org/drawingml/2006/picture">
                  <pic:nvPicPr>
                    <pic:cNvPr id="13911" name="Picture 13911"/>
                    <pic:cNvPicPr/>
                  </pic:nvPicPr>
                  <pic:blipFill>
                    <a:blip r:embed="rId5"/>
                    <a:stretch>
                      <a:fillRect/>
                    </a:stretch>
                  </pic:blipFill>
                  <pic:spPr>
                    <a:xfrm>
                      <a:off x="0" y="0"/>
                      <a:ext cx="7168897" cy="9400032"/>
                    </a:xfrm>
                    <a:prstGeom prst="rect">
                      <a:avLst/>
                    </a:prstGeom>
                  </pic:spPr>
                </pic:pic>
              </a:graphicData>
            </a:graphic>
          </wp:anchor>
        </w:drawing>
      </w:r>
      <w:r>
        <w:rPr>
          <w:rFonts w:ascii="Arial" w:eastAsia="Arial" w:hAnsi="Arial" w:cs="Arial"/>
          <w:color w:val="181717"/>
          <w:sz w:val="21"/>
        </w:rPr>
        <w:t>The study looks at children’s attendance, 3rd grade MCA data and identification for special services. The Head Start children transitioned into nearly 1,200 different Minnesota elementary schools (or 463 school districts). “School Peers” from the same scho</w:t>
      </w:r>
      <w:r>
        <w:rPr>
          <w:rFonts w:ascii="Arial" w:eastAsia="Arial" w:hAnsi="Arial" w:cs="Arial"/>
          <w:color w:val="181717"/>
          <w:sz w:val="21"/>
        </w:rPr>
        <w:t>ols who were eligible for free or reduced-price lunch and had similar characteristics served as a best-fit comparison group. Key findings indicate Head Start children are on par with their School Peers (who are in fact more advantaged) on measures like mat</w:t>
      </w:r>
      <w:r>
        <w:rPr>
          <w:rFonts w:ascii="Arial" w:eastAsia="Arial" w:hAnsi="Arial" w:cs="Arial"/>
          <w:color w:val="181717"/>
          <w:sz w:val="21"/>
        </w:rPr>
        <w:t xml:space="preserve">h and </w:t>
      </w:r>
      <w:proofErr w:type="gramStart"/>
      <w:r>
        <w:rPr>
          <w:rFonts w:ascii="Arial" w:eastAsia="Arial" w:hAnsi="Arial" w:cs="Arial"/>
          <w:color w:val="181717"/>
          <w:sz w:val="21"/>
        </w:rPr>
        <w:t>reading, and</w:t>
      </w:r>
      <w:proofErr w:type="gramEnd"/>
      <w:r>
        <w:rPr>
          <w:rFonts w:ascii="Arial" w:eastAsia="Arial" w:hAnsi="Arial" w:cs="Arial"/>
          <w:color w:val="181717"/>
          <w:sz w:val="21"/>
        </w:rPr>
        <w:t xml:space="preserve"> outperform their peers on attendance.</w:t>
      </w:r>
    </w:p>
    <w:p w14:paraId="5C180A7D" w14:textId="77777777" w:rsidR="004755FA" w:rsidRDefault="00331456">
      <w:pPr>
        <w:spacing w:after="0" w:line="287" w:lineRule="auto"/>
        <w:ind w:right="111"/>
      </w:pPr>
      <w:r>
        <w:rPr>
          <w:rFonts w:ascii="Arial" w:eastAsia="Arial" w:hAnsi="Arial" w:cs="Arial"/>
          <w:i/>
          <w:color w:val="181717"/>
          <w:sz w:val="16"/>
        </w:rPr>
        <w:t xml:space="preserve">This study was made possible by the Minnesota Head Start Association, Inc. in partnership </w:t>
      </w:r>
      <w:proofErr w:type="gramStart"/>
      <w:r>
        <w:rPr>
          <w:rFonts w:ascii="Arial" w:eastAsia="Arial" w:hAnsi="Arial" w:cs="Arial"/>
          <w:i/>
          <w:color w:val="181717"/>
          <w:sz w:val="16"/>
        </w:rPr>
        <w:t>with  the</w:t>
      </w:r>
      <w:proofErr w:type="gramEnd"/>
      <w:r>
        <w:rPr>
          <w:rFonts w:ascii="Arial" w:eastAsia="Arial" w:hAnsi="Arial" w:cs="Arial"/>
          <w:i/>
          <w:color w:val="181717"/>
          <w:sz w:val="16"/>
        </w:rPr>
        <w:t xml:space="preserve"> Minnesota Department of Education and funding from a grant from the Otto Bremer Trust.  Dr. Matthew</w:t>
      </w:r>
      <w:r>
        <w:rPr>
          <w:rFonts w:ascii="Arial" w:eastAsia="Arial" w:hAnsi="Arial" w:cs="Arial"/>
          <w:i/>
          <w:color w:val="181717"/>
          <w:sz w:val="16"/>
        </w:rPr>
        <w:t xml:space="preserve"> Hendricks, PhD and Gayle Kelly, M.S. served as primary investigators, in collaboration with staff from Early Learning Services Division, Minnesota Department of Education. </w:t>
      </w:r>
    </w:p>
    <w:p w14:paraId="215733CE" w14:textId="77777777" w:rsidR="004755FA" w:rsidRDefault="00331456">
      <w:pPr>
        <w:spacing w:after="59"/>
      </w:pPr>
      <w:r>
        <w:rPr>
          <w:rFonts w:ascii="Arial" w:eastAsia="Arial" w:hAnsi="Arial" w:cs="Arial"/>
          <w:b/>
          <w:color w:val="2E4F8F"/>
          <w:sz w:val="21"/>
        </w:rPr>
        <w:t xml:space="preserve">Study Design: By the Numbers </w:t>
      </w:r>
    </w:p>
    <w:p w14:paraId="296B29DF" w14:textId="77777777" w:rsidR="004755FA" w:rsidRDefault="00331456">
      <w:pPr>
        <w:spacing w:after="59"/>
        <w:ind w:left="4"/>
        <w:jc w:val="center"/>
      </w:pPr>
      <w:r>
        <w:rPr>
          <w:rFonts w:ascii="Arial" w:eastAsia="Arial" w:hAnsi="Arial" w:cs="Arial"/>
          <w:b/>
          <w:color w:val="2E4F8F"/>
          <w:sz w:val="21"/>
        </w:rPr>
        <w:t xml:space="preserve"> </w:t>
      </w:r>
    </w:p>
    <w:p w14:paraId="0F322728" w14:textId="77777777" w:rsidR="004755FA" w:rsidRDefault="00331456">
      <w:pPr>
        <w:spacing w:after="59"/>
        <w:ind w:left="4"/>
        <w:jc w:val="center"/>
      </w:pPr>
      <w:r>
        <w:rPr>
          <w:rFonts w:ascii="Arial" w:eastAsia="Arial" w:hAnsi="Arial" w:cs="Arial"/>
          <w:b/>
          <w:color w:val="2E4F8F"/>
          <w:sz w:val="21"/>
        </w:rPr>
        <w:t xml:space="preserve"> </w:t>
      </w:r>
    </w:p>
    <w:p w14:paraId="1214E687" w14:textId="77777777" w:rsidR="004755FA" w:rsidRDefault="00331456">
      <w:pPr>
        <w:spacing w:after="59"/>
        <w:ind w:left="4"/>
        <w:jc w:val="center"/>
      </w:pPr>
      <w:r>
        <w:rPr>
          <w:rFonts w:ascii="Arial" w:eastAsia="Arial" w:hAnsi="Arial" w:cs="Arial"/>
          <w:b/>
          <w:color w:val="2E4F8F"/>
          <w:sz w:val="21"/>
        </w:rPr>
        <w:t xml:space="preserve"> </w:t>
      </w:r>
    </w:p>
    <w:p w14:paraId="46DC76F9" w14:textId="77777777" w:rsidR="004755FA" w:rsidRDefault="00331456">
      <w:pPr>
        <w:spacing w:after="609"/>
        <w:ind w:left="4"/>
        <w:jc w:val="center"/>
      </w:pPr>
      <w:r>
        <w:rPr>
          <w:rFonts w:ascii="Arial" w:eastAsia="Arial" w:hAnsi="Arial" w:cs="Arial"/>
          <w:b/>
          <w:color w:val="2E4F8F"/>
          <w:sz w:val="21"/>
        </w:rPr>
        <w:t xml:space="preserve"> </w:t>
      </w:r>
    </w:p>
    <w:p w14:paraId="12CD1590" w14:textId="77777777" w:rsidR="004755FA" w:rsidRDefault="00331456">
      <w:pPr>
        <w:pStyle w:val="Heading1"/>
        <w:tabs>
          <w:tab w:val="center" w:pos="1549"/>
          <w:tab w:val="center" w:pos="2682"/>
        </w:tabs>
        <w:ind w:left="0"/>
      </w:pPr>
      <w:r>
        <w:rPr>
          <w:rFonts w:ascii="Calibri" w:eastAsia="Calibri" w:hAnsi="Calibri" w:cs="Calibri"/>
          <w:color w:val="000000"/>
          <w:sz w:val="22"/>
        </w:rPr>
        <w:tab/>
      </w:r>
      <w:r>
        <w:t>20</w:t>
      </w:r>
      <w:r>
        <w:rPr>
          <w:sz w:val="64"/>
        </w:rPr>
        <w:t>,</w:t>
      </w:r>
      <w:r>
        <w:t>000</w:t>
      </w:r>
      <w:r>
        <w:rPr>
          <w:b/>
          <w:color w:val="2E4F8F"/>
          <w:sz w:val="32"/>
          <w:vertAlign w:val="superscript"/>
        </w:rPr>
        <w:t xml:space="preserve">  </w:t>
      </w:r>
      <w:r>
        <w:rPr>
          <w:b/>
          <w:color w:val="2E4F8F"/>
          <w:sz w:val="32"/>
          <w:vertAlign w:val="superscript"/>
        </w:rPr>
        <w:tab/>
      </w:r>
      <w:r>
        <w:t xml:space="preserve">  </w:t>
      </w:r>
    </w:p>
    <w:p w14:paraId="60C0E664" w14:textId="77777777" w:rsidR="004755FA" w:rsidRDefault="00331456">
      <w:pPr>
        <w:spacing w:after="3066" w:line="265" w:lineRule="auto"/>
        <w:ind w:left="10" w:hanging="10"/>
        <w:jc w:val="center"/>
      </w:pPr>
      <w:r>
        <w:rPr>
          <w:rFonts w:ascii="Arial" w:eastAsia="Arial" w:hAnsi="Arial" w:cs="Arial"/>
          <w:b/>
          <w:color w:val="181717"/>
          <w:sz w:val="18"/>
        </w:rPr>
        <w:t xml:space="preserve">Head Start 4 Year </w:t>
      </w:r>
      <w:proofErr w:type="spellStart"/>
      <w:r>
        <w:rPr>
          <w:rFonts w:ascii="Arial" w:eastAsia="Arial" w:hAnsi="Arial" w:cs="Arial"/>
          <w:b/>
          <w:color w:val="181717"/>
          <w:sz w:val="18"/>
        </w:rPr>
        <w:t>Olds</w:t>
      </w:r>
      <w:proofErr w:type="spellEnd"/>
    </w:p>
    <w:p w14:paraId="63536331" w14:textId="77777777" w:rsidR="004755FA" w:rsidRDefault="00331456">
      <w:pPr>
        <w:pStyle w:val="Heading2"/>
        <w:tabs>
          <w:tab w:val="center" w:pos="1549"/>
          <w:tab w:val="center" w:pos="2449"/>
        </w:tabs>
        <w:ind w:right="0"/>
        <w:jc w:val="left"/>
      </w:pPr>
      <w:r>
        <w:rPr>
          <w:rFonts w:ascii="Calibri" w:eastAsia="Calibri" w:hAnsi="Calibri" w:cs="Calibri"/>
          <w:color w:val="000000"/>
          <w:sz w:val="22"/>
        </w:rPr>
        <w:tab/>
      </w:r>
      <w:r>
        <w:t>1</w:t>
      </w:r>
      <w:r>
        <w:rPr>
          <w:sz w:val="64"/>
        </w:rPr>
        <w:t>,</w:t>
      </w:r>
      <w:r>
        <w:t>200</w:t>
      </w:r>
      <w:r>
        <w:rPr>
          <w:color w:val="EC6D2D"/>
          <w:sz w:val="92"/>
        </w:rPr>
        <w:t xml:space="preserve">     </w:t>
      </w:r>
      <w:r>
        <w:rPr>
          <w:color w:val="EC6D2D"/>
          <w:sz w:val="92"/>
        </w:rPr>
        <w:tab/>
      </w:r>
      <w:r>
        <w:t xml:space="preserve">  </w:t>
      </w:r>
    </w:p>
    <w:p w14:paraId="111138FA" w14:textId="77777777" w:rsidR="004755FA" w:rsidRDefault="00331456">
      <w:pPr>
        <w:spacing w:after="2940"/>
        <w:ind w:left="207"/>
      </w:pPr>
      <w:r>
        <w:rPr>
          <w:rFonts w:ascii="Arial" w:eastAsia="Arial" w:hAnsi="Arial" w:cs="Arial"/>
          <w:b/>
          <w:color w:val="181717"/>
          <w:sz w:val="18"/>
        </w:rPr>
        <w:t>Minnesota Elementary Schools</w:t>
      </w:r>
    </w:p>
    <w:p w14:paraId="5CC3910E" w14:textId="77777777" w:rsidR="004755FA" w:rsidRDefault="00331456">
      <w:pPr>
        <w:spacing w:after="0"/>
        <w:ind w:left="270"/>
      </w:pPr>
      <w:r>
        <w:rPr>
          <w:rFonts w:ascii="Arial" w:eastAsia="Arial" w:hAnsi="Arial" w:cs="Arial"/>
          <w:color w:val="812A7A"/>
          <w:sz w:val="80"/>
        </w:rPr>
        <w:t>300</w:t>
      </w:r>
      <w:r>
        <w:rPr>
          <w:rFonts w:ascii="Arial" w:eastAsia="Arial" w:hAnsi="Arial" w:cs="Arial"/>
          <w:color w:val="EC6D2D"/>
          <w:sz w:val="92"/>
        </w:rPr>
        <w:t xml:space="preserve">     </w:t>
      </w:r>
      <w:r>
        <w:rPr>
          <w:rFonts w:ascii="Arial" w:eastAsia="Arial" w:hAnsi="Arial" w:cs="Arial"/>
          <w:color w:val="812A7A"/>
          <w:sz w:val="64"/>
        </w:rPr>
        <w:t>,</w:t>
      </w:r>
      <w:r>
        <w:rPr>
          <w:rFonts w:ascii="Arial" w:eastAsia="Arial" w:hAnsi="Arial" w:cs="Arial"/>
          <w:color w:val="812A7A"/>
          <w:sz w:val="80"/>
        </w:rPr>
        <w:t xml:space="preserve">000  </w:t>
      </w:r>
    </w:p>
    <w:p w14:paraId="55A0B5CE" w14:textId="77777777" w:rsidR="004755FA" w:rsidRDefault="00331456">
      <w:pPr>
        <w:spacing w:after="416" w:line="265" w:lineRule="auto"/>
        <w:ind w:left="10" w:hanging="10"/>
        <w:jc w:val="center"/>
      </w:pPr>
      <w:r>
        <w:rPr>
          <w:rFonts w:ascii="Arial" w:eastAsia="Arial" w:hAnsi="Arial" w:cs="Arial"/>
          <w:b/>
          <w:color w:val="181717"/>
          <w:sz w:val="18"/>
        </w:rPr>
        <w:t>School Peers</w:t>
      </w:r>
    </w:p>
    <w:p w14:paraId="116B7302" w14:textId="77777777" w:rsidR="004755FA" w:rsidRDefault="004755FA">
      <w:pPr>
        <w:sectPr w:rsidR="004755FA">
          <w:pgSz w:w="12240" w:h="15840"/>
          <w:pgMar w:top="480" w:right="765" w:bottom="1440" w:left="480" w:header="720" w:footer="720" w:gutter="0"/>
          <w:cols w:num="2" w:space="720" w:equalWidth="0">
            <w:col w:w="7004" w:space="846"/>
            <w:col w:w="3145"/>
          </w:cols>
        </w:sectPr>
      </w:pPr>
    </w:p>
    <w:tbl>
      <w:tblPr>
        <w:tblStyle w:val="TableGrid"/>
        <w:tblW w:w="11280" w:type="dxa"/>
        <w:tblInd w:w="-960" w:type="dxa"/>
        <w:tblCellMar>
          <w:top w:w="0" w:type="dxa"/>
          <w:left w:w="284" w:type="dxa"/>
          <w:bottom w:w="0" w:type="dxa"/>
          <w:right w:w="115" w:type="dxa"/>
        </w:tblCellMar>
        <w:tblLook w:val="04A0" w:firstRow="1" w:lastRow="0" w:firstColumn="1" w:lastColumn="0" w:noHBand="0" w:noVBand="1"/>
      </w:tblPr>
      <w:tblGrid>
        <w:gridCol w:w="11280"/>
      </w:tblGrid>
      <w:tr w:rsidR="004755FA" w14:paraId="59255E4B" w14:textId="77777777">
        <w:trPr>
          <w:trHeight w:val="5463"/>
        </w:trPr>
        <w:tc>
          <w:tcPr>
            <w:tcW w:w="11280" w:type="dxa"/>
            <w:tcBorders>
              <w:top w:val="nil"/>
              <w:left w:val="nil"/>
              <w:bottom w:val="nil"/>
              <w:right w:val="nil"/>
            </w:tcBorders>
            <w:shd w:val="clear" w:color="auto" w:fill="FFF0D3"/>
            <w:vAlign w:val="center"/>
          </w:tcPr>
          <w:p w14:paraId="6227DF07" w14:textId="77777777" w:rsidR="004755FA" w:rsidRDefault="00331456">
            <w:pPr>
              <w:spacing w:after="0" w:line="242" w:lineRule="auto"/>
              <w:ind w:right="743"/>
            </w:pPr>
            <w:r>
              <w:rPr>
                <w:rFonts w:ascii="Arial" w:eastAsia="Arial" w:hAnsi="Arial" w:cs="Arial"/>
                <w:b/>
                <w:color w:val="2E4F8F"/>
                <w:sz w:val="31"/>
              </w:rPr>
              <w:lastRenderedPageBreak/>
              <w:t>Key findings from the Minnesota Head Start Elementary Extension Study Include:</w:t>
            </w:r>
          </w:p>
          <w:p w14:paraId="2EA3FE70" w14:textId="77777777" w:rsidR="004755FA" w:rsidRDefault="00331456">
            <w:pPr>
              <w:tabs>
                <w:tab w:val="center" w:pos="5169"/>
                <w:tab w:val="center" w:pos="8724"/>
              </w:tabs>
              <w:spacing w:after="39"/>
            </w:pPr>
            <w:r>
              <w:rPr>
                <w:rFonts w:ascii="Arial" w:eastAsia="Arial" w:hAnsi="Arial" w:cs="Arial"/>
                <w:b/>
                <w:color w:val="812A7A"/>
                <w:sz w:val="18"/>
              </w:rPr>
              <w:t xml:space="preserve">Beating the Odds: </w:t>
            </w:r>
            <w:r>
              <w:rPr>
                <w:rFonts w:ascii="Arial" w:eastAsia="Arial" w:hAnsi="Arial" w:cs="Arial"/>
                <w:color w:val="181717"/>
                <w:sz w:val="18"/>
              </w:rPr>
              <w:t xml:space="preserve">Head Start </w:t>
            </w:r>
            <w:r>
              <w:rPr>
                <w:rFonts w:ascii="Arial" w:eastAsia="Arial" w:hAnsi="Arial" w:cs="Arial"/>
                <w:color w:val="181717"/>
                <w:sz w:val="18"/>
              </w:rPr>
              <w:tab/>
            </w:r>
            <w:r>
              <w:rPr>
                <w:rFonts w:ascii="Arial" w:eastAsia="Arial" w:hAnsi="Arial" w:cs="Arial"/>
                <w:b/>
                <w:color w:val="812A7A"/>
                <w:sz w:val="18"/>
              </w:rPr>
              <w:t xml:space="preserve">Starting Early with Head Start: </w:t>
            </w:r>
            <w:r>
              <w:rPr>
                <w:rFonts w:ascii="Arial" w:eastAsia="Arial" w:hAnsi="Arial" w:cs="Arial"/>
                <w:b/>
                <w:color w:val="812A7A"/>
                <w:sz w:val="18"/>
              </w:rPr>
              <w:tab/>
              <w:t xml:space="preserve">Attendance Matters: </w:t>
            </w:r>
            <w:r>
              <w:rPr>
                <w:rFonts w:ascii="Arial" w:eastAsia="Arial" w:hAnsi="Arial" w:cs="Arial"/>
                <w:color w:val="181717"/>
                <w:sz w:val="18"/>
              </w:rPr>
              <w:t xml:space="preserve">The Head </w:t>
            </w:r>
          </w:p>
          <w:p w14:paraId="6464E1EE" w14:textId="77777777" w:rsidR="004755FA" w:rsidRDefault="00331456">
            <w:pPr>
              <w:spacing w:after="29" w:line="380" w:lineRule="auto"/>
              <w:ind w:left="16" w:right="445"/>
            </w:pPr>
            <w:r>
              <w:rPr>
                <w:rFonts w:ascii="Arial" w:eastAsia="Arial" w:hAnsi="Arial" w:cs="Arial"/>
                <w:color w:val="181717"/>
                <w:sz w:val="18"/>
              </w:rPr>
              <w:t xml:space="preserve">children’s performance on 3rd grade </w:t>
            </w:r>
            <w:r>
              <w:rPr>
                <w:rFonts w:ascii="Arial" w:eastAsia="Arial" w:hAnsi="Arial" w:cs="Arial"/>
                <w:color w:val="181717"/>
                <w:sz w:val="18"/>
              </w:rPr>
              <w:tab/>
              <w:t xml:space="preserve">Children with two years of Head Start </w:t>
            </w:r>
            <w:r>
              <w:rPr>
                <w:rFonts w:ascii="Arial" w:eastAsia="Arial" w:hAnsi="Arial" w:cs="Arial"/>
                <w:color w:val="181717"/>
                <w:sz w:val="18"/>
              </w:rPr>
              <w:tab/>
            </w:r>
            <w:proofErr w:type="spellStart"/>
            <w:r>
              <w:rPr>
                <w:rFonts w:ascii="Arial" w:eastAsia="Arial" w:hAnsi="Arial" w:cs="Arial"/>
                <w:color w:val="181717"/>
                <w:sz w:val="18"/>
              </w:rPr>
              <w:t>Start</w:t>
            </w:r>
            <w:proofErr w:type="spellEnd"/>
            <w:r>
              <w:rPr>
                <w:rFonts w:ascii="Arial" w:eastAsia="Arial" w:hAnsi="Arial" w:cs="Arial"/>
                <w:color w:val="181717"/>
                <w:sz w:val="18"/>
              </w:rPr>
              <w:t xml:space="preserve"> sa</w:t>
            </w:r>
            <w:r>
              <w:rPr>
                <w:rFonts w:ascii="Arial" w:eastAsia="Arial" w:hAnsi="Arial" w:cs="Arial"/>
                <w:color w:val="181717"/>
                <w:sz w:val="18"/>
              </w:rPr>
              <w:t xml:space="preserve">mple had significantly better math and reading assessments were </w:t>
            </w:r>
            <w:r>
              <w:rPr>
                <w:rFonts w:ascii="Arial" w:eastAsia="Arial" w:hAnsi="Arial" w:cs="Arial"/>
                <w:color w:val="181717"/>
                <w:sz w:val="18"/>
              </w:rPr>
              <w:tab/>
              <w:t xml:space="preserve">(HS) or Early Head Start (EHS) achieved </w:t>
            </w:r>
            <w:r>
              <w:rPr>
                <w:rFonts w:ascii="Arial" w:eastAsia="Arial" w:hAnsi="Arial" w:cs="Arial"/>
                <w:color w:val="181717"/>
                <w:sz w:val="18"/>
              </w:rPr>
              <w:tab/>
              <w:t xml:space="preserve">attendance than their School Peers. comparable to their School Peers. </w:t>
            </w:r>
            <w:r>
              <w:rPr>
                <w:rFonts w:ascii="Arial" w:eastAsia="Arial" w:hAnsi="Arial" w:cs="Arial"/>
                <w:color w:val="181717"/>
                <w:sz w:val="18"/>
              </w:rPr>
              <w:tab/>
              <w:t xml:space="preserve">higher 3rd grade scores than </w:t>
            </w:r>
            <w:proofErr w:type="gramStart"/>
            <w:r>
              <w:rPr>
                <w:rFonts w:ascii="Arial" w:eastAsia="Arial" w:hAnsi="Arial" w:cs="Arial"/>
                <w:color w:val="181717"/>
                <w:sz w:val="18"/>
              </w:rPr>
              <w:t xml:space="preserve">those  </w:t>
            </w:r>
            <w:r>
              <w:rPr>
                <w:rFonts w:ascii="Arial" w:eastAsia="Arial" w:hAnsi="Arial" w:cs="Arial"/>
                <w:color w:val="181717"/>
                <w:sz w:val="18"/>
              </w:rPr>
              <w:tab/>
            </w:r>
            <w:proofErr w:type="gramEnd"/>
            <w:r>
              <w:rPr>
                <w:rFonts w:ascii="Arial" w:eastAsia="Arial" w:hAnsi="Arial" w:cs="Arial"/>
                <w:color w:val="181717"/>
                <w:sz w:val="18"/>
              </w:rPr>
              <w:t>Children with high attendance in  Minnesot</w:t>
            </w:r>
            <w:r>
              <w:rPr>
                <w:rFonts w:ascii="Arial" w:eastAsia="Arial" w:hAnsi="Arial" w:cs="Arial"/>
                <w:color w:val="181717"/>
                <w:sz w:val="18"/>
              </w:rPr>
              <w:t xml:space="preserve">a educational data suggests </w:t>
            </w:r>
            <w:r>
              <w:rPr>
                <w:rFonts w:ascii="Arial" w:eastAsia="Arial" w:hAnsi="Arial" w:cs="Arial"/>
                <w:color w:val="181717"/>
                <w:sz w:val="18"/>
              </w:rPr>
              <w:tab/>
              <w:t xml:space="preserve">with just one year of Head Start. On </w:t>
            </w:r>
            <w:r>
              <w:rPr>
                <w:rFonts w:ascii="Arial" w:eastAsia="Arial" w:hAnsi="Arial" w:cs="Arial"/>
                <w:color w:val="181717"/>
                <w:sz w:val="18"/>
              </w:rPr>
              <w:tab/>
              <w:t xml:space="preserve">Head Start continued to have better children who are racially diverse, speak </w:t>
            </w:r>
            <w:proofErr w:type="spellStart"/>
            <w:proofErr w:type="gramStart"/>
            <w:r>
              <w:rPr>
                <w:rFonts w:ascii="Arial" w:eastAsia="Arial" w:hAnsi="Arial" w:cs="Arial"/>
                <w:color w:val="181717"/>
                <w:sz w:val="18"/>
              </w:rPr>
              <w:t>a</w:t>
            </w:r>
            <w:proofErr w:type="spellEnd"/>
            <w:proofErr w:type="gramEnd"/>
            <w:r>
              <w:rPr>
                <w:rFonts w:ascii="Arial" w:eastAsia="Arial" w:hAnsi="Arial" w:cs="Arial"/>
                <w:color w:val="181717"/>
                <w:sz w:val="18"/>
              </w:rPr>
              <w:t xml:space="preserve"> </w:t>
            </w:r>
            <w:r>
              <w:rPr>
                <w:rFonts w:ascii="Arial" w:eastAsia="Arial" w:hAnsi="Arial" w:cs="Arial"/>
                <w:color w:val="181717"/>
                <w:sz w:val="18"/>
              </w:rPr>
              <w:tab/>
              <w:t xml:space="preserve">average, multilingual learners with </w:t>
            </w:r>
            <w:r>
              <w:rPr>
                <w:rFonts w:ascii="Arial" w:eastAsia="Arial" w:hAnsi="Arial" w:cs="Arial"/>
                <w:color w:val="181717"/>
                <w:sz w:val="18"/>
              </w:rPr>
              <w:tab/>
              <w:t>attendance in K-3. Children with high language other than English at hom</w:t>
            </w:r>
            <w:r>
              <w:rPr>
                <w:rFonts w:ascii="Arial" w:eastAsia="Arial" w:hAnsi="Arial" w:cs="Arial"/>
                <w:color w:val="181717"/>
                <w:sz w:val="18"/>
              </w:rPr>
              <w:t xml:space="preserve">e, have </w:t>
            </w:r>
            <w:r>
              <w:rPr>
                <w:rFonts w:ascii="Arial" w:eastAsia="Arial" w:hAnsi="Arial" w:cs="Arial"/>
                <w:color w:val="181717"/>
                <w:sz w:val="18"/>
              </w:rPr>
              <w:tab/>
              <w:t xml:space="preserve">two or more years of HS/EHS passed </w:t>
            </w:r>
            <w:r>
              <w:rPr>
                <w:rFonts w:ascii="Arial" w:eastAsia="Arial" w:hAnsi="Arial" w:cs="Arial"/>
                <w:color w:val="181717"/>
                <w:sz w:val="18"/>
              </w:rPr>
              <w:tab/>
              <w:t xml:space="preserve">attendance (over 90% attendance) in a diagnosed disability or live below the </w:t>
            </w:r>
            <w:r>
              <w:rPr>
                <w:rFonts w:ascii="Arial" w:eastAsia="Arial" w:hAnsi="Arial" w:cs="Arial"/>
                <w:color w:val="181717"/>
                <w:sz w:val="18"/>
              </w:rPr>
              <w:tab/>
              <w:t xml:space="preserve">Minnesota’s English Proficiency Exam </w:t>
            </w:r>
            <w:r>
              <w:rPr>
                <w:rFonts w:ascii="Arial" w:eastAsia="Arial" w:hAnsi="Arial" w:cs="Arial"/>
                <w:color w:val="181717"/>
                <w:sz w:val="18"/>
              </w:rPr>
              <w:tab/>
              <w:t xml:space="preserve">Head Start outperformed their School </w:t>
            </w:r>
          </w:p>
          <w:p w14:paraId="0D3C6019" w14:textId="77777777" w:rsidR="004755FA" w:rsidRDefault="00331456">
            <w:pPr>
              <w:tabs>
                <w:tab w:val="center" w:pos="5114"/>
                <w:tab w:val="center" w:pos="8719"/>
              </w:tabs>
              <w:spacing w:after="153"/>
            </w:pPr>
            <w:r>
              <w:rPr>
                <w:rFonts w:ascii="Arial" w:eastAsia="Arial" w:hAnsi="Arial" w:cs="Arial"/>
                <w:color w:val="181717"/>
                <w:sz w:val="18"/>
              </w:rPr>
              <w:t xml:space="preserve">poverty line are at risk of becoming part of </w:t>
            </w:r>
            <w:r>
              <w:rPr>
                <w:rFonts w:ascii="Arial" w:eastAsia="Arial" w:hAnsi="Arial" w:cs="Arial"/>
                <w:color w:val="181717"/>
                <w:sz w:val="18"/>
              </w:rPr>
              <w:tab/>
              <w:t>(ACCESS) sl</w:t>
            </w:r>
            <w:r>
              <w:rPr>
                <w:rFonts w:ascii="Arial" w:eastAsia="Arial" w:hAnsi="Arial" w:cs="Arial"/>
                <w:color w:val="181717"/>
                <w:sz w:val="18"/>
              </w:rPr>
              <w:t xml:space="preserve">ightly earlier than </w:t>
            </w:r>
            <w:proofErr w:type="gramStart"/>
            <w:r>
              <w:rPr>
                <w:rFonts w:ascii="Arial" w:eastAsia="Arial" w:hAnsi="Arial" w:cs="Arial"/>
                <w:color w:val="181717"/>
                <w:sz w:val="18"/>
              </w:rPr>
              <w:t xml:space="preserve">their  </w:t>
            </w:r>
            <w:r>
              <w:rPr>
                <w:rFonts w:ascii="Arial" w:eastAsia="Arial" w:hAnsi="Arial" w:cs="Arial"/>
                <w:color w:val="181717"/>
                <w:sz w:val="18"/>
              </w:rPr>
              <w:tab/>
            </w:r>
            <w:proofErr w:type="gramEnd"/>
            <w:r>
              <w:rPr>
                <w:rFonts w:ascii="Arial" w:eastAsia="Arial" w:hAnsi="Arial" w:cs="Arial"/>
                <w:color w:val="181717"/>
                <w:sz w:val="18"/>
              </w:rPr>
              <w:t xml:space="preserve">Peers on both 3rd grade math and </w:t>
            </w:r>
          </w:p>
          <w:p w14:paraId="603F637D" w14:textId="77777777" w:rsidR="004755FA" w:rsidRDefault="00331456">
            <w:pPr>
              <w:spacing w:after="0" w:line="309" w:lineRule="auto"/>
              <w:ind w:left="16" w:right="617"/>
            </w:pPr>
            <w:r>
              <w:rPr>
                <w:rFonts w:ascii="Arial" w:eastAsia="Arial" w:hAnsi="Arial" w:cs="Arial"/>
                <w:color w:val="181717"/>
                <w:sz w:val="18"/>
              </w:rPr>
              <w:t xml:space="preserve">Minnesota’s achievement gap. The Head </w:t>
            </w:r>
            <w:r>
              <w:rPr>
                <w:rFonts w:ascii="Arial" w:eastAsia="Arial" w:hAnsi="Arial" w:cs="Arial"/>
                <w:color w:val="181717"/>
                <w:sz w:val="18"/>
              </w:rPr>
              <w:tab/>
              <w:t>School Peers.</w:t>
            </w:r>
            <w:r>
              <w:rPr>
                <w:rFonts w:ascii="Arial" w:eastAsia="Arial" w:hAnsi="Arial" w:cs="Arial"/>
                <w:color w:val="181717"/>
                <w:sz w:val="18"/>
              </w:rPr>
              <w:tab/>
              <w:t xml:space="preserve">reading assessments, scoring </w:t>
            </w:r>
            <w:proofErr w:type="gramStart"/>
            <w:r>
              <w:rPr>
                <w:rFonts w:ascii="Arial" w:eastAsia="Arial" w:hAnsi="Arial" w:cs="Arial"/>
                <w:color w:val="181717"/>
                <w:sz w:val="18"/>
              </w:rPr>
              <w:t>higher  Start</w:t>
            </w:r>
            <w:proofErr w:type="gramEnd"/>
            <w:r>
              <w:rPr>
                <w:rFonts w:ascii="Arial" w:eastAsia="Arial" w:hAnsi="Arial" w:cs="Arial"/>
                <w:color w:val="181717"/>
                <w:sz w:val="18"/>
              </w:rPr>
              <w:t xml:space="preserve"> sample more often reflected these </w:t>
            </w:r>
            <w:r>
              <w:rPr>
                <w:rFonts w:ascii="Arial" w:eastAsia="Arial" w:hAnsi="Arial" w:cs="Arial"/>
                <w:color w:val="181717"/>
                <w:sz w:val="18"/>
              </w:rPr>
              <w:tab/>
            </w:r>
            <w:r>
              <w:rPr>
                <w:rFonts w:ascii="Arial" w:eastAsia="Arial" w:hAnsi="Arial" w:cs="Arial"/>
                <w:color w:val="181717"/>
                <w:sz w:val="28"/>
                <w:vertAlign w:val="superscript"/>
              </w:rPr>
              <w:t xml:space="preserve">on both measures. </w:t>
            </w:r>
            <w:r>
              <w:rPr>
                <w:rFonts w:ascii="Arial" w:eastAsia="Arial" w:hAnsi="Arial" w:cs="Arial"/>
                <w:color w:val="181717"/>
                <w:sz w:val="18"/>
              </w:rPr>
              <w:t xml:space="preserve">characteristics than their School Peers </w:t>
            </w:r>
            <w:r>
              <w:rPr>
                <w:rFonts w:ascii="Arial" w:eastAsia="Arial" w:hAnsi="Arial" w:cs="Arial"/>
                <w:color w:val="181717"/>
                <w:sz w:val="18"/>
              </w:rPr>
              <w:tab/>
            </w:r>
            <w:r>
              <w:rPr>
                <w:rFonts w:ascii="Arial" w:eastAsia="Arial" w:hAnsi="Arial" w:cs="Arial"/>
                <w:color w:val="181717"/>
                <w:sz w:val="25"/>
                <w:vertAlign w:val="superscript"/>
              </w:rPr>
              <w:t xml:space="preserve"> </w:t>
            </w:r>
          </w:p>
          <w:p w14:paraId="7AD8AC64" w14:textId="77777777" w:rsidR="004755FA" w:rsidRDefault="00331456">
            <w:pPr>
              <w:tabs>
                <w:tab w:val="center" w:pos="7088"/>
              </w:tabs>
              <w:spacing w:after="0"/>
            </w:pPr>
            <w:r>
              <w:rPr>
                <w:rFonts w:ascii="Arial" w:eastAsia="Arial" w:hAnsi="Arial" w:cs="Arial"/>
                <w:color w:val="181717"/>
                <w:sz w:val="28"/>
                <w:vertAlign w:val="subscript"/>
              </w:rPr>
              <w:t xml:space="preserve">(Table 1). In spite of these challenges, the </w:t>
            </w:r>
            <w:r>
              <w:rPr>
                <w:rFonts w:ascii="Arial" w:eastAsia="Arial" w:hAnsi="Arial" w:cs="Arial"/>
                <w:color w:val="181717"/>
                <w:sz w:val="28"/>
                <w:vertAlign w:val="subscript"/>
              </w:rPr>
              <w:tab/>
            </w:r>
            <w:proofErr w:type="gramStart"/>
            <w:r>
              <w:rPr>
                <w:rFonts w:ascii="Arial" w:eastAsia="Arial" w:hAnsi="Arial" w:cs="Arial"/>
                <w:i/>
                <w:color w:val="181717"/>
                <w:sz w:val="16"/>
              </w:rPr>
              <w:t>1  The</w:t>
            </w:r>
            <w:proofErr w:type="gramEnd"/>
            <w:r>
              <w:rPr>
                <w:rFonts w:ascii="Arial" w:eastAsia="Arial" w:hAnsi="Arial" w:cs="Arial"/>
                <w:i/>
                <w:color w:val="181717"/>
                <w:sz w:val="16"/>
              </w:rPr>
              <w:t xml:space="preserve"> MARSS data provides no comparable indicators of family income or social economic status </w:t>
            </w:r>
          </w:p>
          <w:p w14:paraId="655A6D70" w14:textId="77777777" w:rsidR="004755FA" w:rsidRDefault="00331456">
            <w:pPr>
              <w:spacing w:after="0"/>
              <w:ind w:left="16" w:right="324" w:firstLine="3836"/>
            </w:pPr>
            <w:r>
              <w:rPr>
                <w:rFonts w:ascii="Arial" w:eastAsia="Arial" w:hAnsi="Arial" w:cs="Arial"/>
                <w:i/>
                <w:color w:val="181717"/>
                <w:sz w:val="16"/>
              </w:rPr>
              <w:t xml:space="preserve">(SES) available in the Head Start data. Head Start income eligibility is set at 100% of poverty </w:t>
            </w:r>
            <w:r>
              <w:rPr>
                <w:rFonts w:ascii="Arial" w:eastAsia="Arial" w:hAnsi="Arial" w:cs="Arial"/>
                <w:color w:val="181717"/>
                <w:sz w:val="28"/>
                <w:vertAlign w:val="superscript"/>
              </w:rPr>
              <w:t>findings of the Ex</w:t>
            </w:r>
            <w:r>
              <w:rPr>
                <w:rFonts w:ascii="Arial" w:eastAsia="Arial" w:hAnsi="Arial" w:cs="Arial"/>
                <w:color w:val="181717"/>
                <w:sz w:val="28"/>
                <w:vertAlign w:val="superscript"/>
              </w:rPr>
              <w:t xml:space="preserve">tension study shows </w:t>
            </w:r>
            <w:r>
              <w:rPr>
                <w:rFonts w:ascii="Arial" w:eastAsia="Arial" w:hAnsi="Arial" w:cs="Arial"/>
                <w:color w:val="181717"/>
                <w:sz w:val="28"/>
                <w:vertAlign w:val="superscript"/>
              </w:rPr>
              <w:tab/>
            </w:r>
            <w:r>
              <w:rPr>
                <w:rFonts w:ascii="Arial" w:eastAsia="Arial" w:hAnsi="Arial" w:cs="Arial"/>
                <w:i/>
                <w:color w:val="181717"/>
                <w:sz w:val="16"/>
              </w:rPr>
              <w:t xml:space="preserve">($25,100 for a family of 4 in 2019). Free or </w:t>
            </w:r>
            <w:proofErr w:type="gramStart"/>
            <w:r>
              <w:rPr>
                <w:rFonts w:ascii="Arial" w:eastAsia="Arial" w:hAnsi="Arial" w:cs="Arial"/>
                <w:i/>
                <w:color w:val="181717"/>
                <w:sz w:val="16"/>
              </w:rPr>
              <w:t>reduced price</w:t>
            </w:r>
            <w:proofErr w:type="gramEnd"/>
            <w:r>
              <w:rPr>
                <w:rFonts w:ascii="Arial" w:eastAsia="Arial" w:hAnsi="Arial" w:cs="Arial"/>
                <w:i/>
                <w:color w:val="181717"/>
                <w:sz w:val="16"/>
              </w:rPr>
              <w:t xml:space="preserve"> lunch (eligibility at 130–185% of </w:t>
            </w:r>
            <w:r>
              <w:rPr>
                <w:rFonts w:ascii="Arial" w:eastAsia="Arial" w:hAnsi="Arial" w:cs="Arial"/>
                <w:color w:val="181717"/>
                <w:sz w:val="18"/>
              </w:rPr>
              <w:t xml:space="preserve">Head Start children are performing on par </w:t>
            </w:r>
            <w:r>
              <w:rPr>
                <w:rFonts w:ascii="Arial" w:eastAsia="Arial" w:hAnsi="Arial" w:cs="Arial"/>
                <w:color w:val="181717"/>
                <w:sz w:val="18"/>
              </w:rPr>
              <w:tab/>
            </w:r>
            <w:r>
              <w:rPr>
                <w:rFonts w:ascii="Arial" w:eastAsia="Arial" w:hAnsi="Arial" w:cs="Arial"/>
                <w:i/>
                <w:color w:val="181717"/>
                <w:sz w:val="16"/>
              </w:rPr>
              <w:t xml:space="preserve">poverty, respectively) were the only proxy available to control for family income and potentially </w:t>
            </w:r>
            <w:r>
              <w:rPr>
                <w:rFonts w:ascii="Arial" w:eastAsia="Arial" w:hAnsi="Arial" w:cs="Arial"/>
                <w:color w:val="181717"/>
                <w:sz w:val="18"/>
              </w:rPr>
              <w:t>w</w:t>
            </w:r>
            <w:r>
              <w:rPr>
                <w:rFonts w:ascii="Arial" w:eastAsia="Arial" w:hAnsi="Arial" w:cs="Arial"/>
                <w:color w:val="181717"/>
                <w:sz w:val="18"/>
              </w:rPr>
              <w:t>ith their higher income School Peers.</w:t>
            </w:r>
            <w:r>
              <w:rPr>
                <w:rFonts w:ascii="Arial" w:eastAsia="Arial" w:hAnsi="Arial" w:cs="Arial"/>
                <w:color w:val="181717"/>
                <w:sz w:val="16"/>
                <w:vertAlign w:val="superscript"/>
              </w:rPr>
              <w:t>1</w:t>
            </w:r>
            <w:r>
              <w:rPr>
                <w:rFonts w:ascii="Arial" w:eastAsia="Arial" w:hAnsi="Arial" w:cs="Arial"/>
                <w:color w:val="181717"/>
                <w:sz w:val="18"/>
              </w:rPr>
              <w:t xml:space="preserve"> </w:t>
            </w:r>
            <w:r>
              <w:rPr>
                <w:rFonts w:ascii="Arial" w:eastAsia="Arial" w:hAnsi="Arial" w:cs="Arial"/>
                <w:color w:val="181717"/>
                <w:sz w:val="18"/>
              </w:rPr>
              <w:tab/>
            </w:r>
            <w:r>
              <w:rPr>
                <w:rFonts w:ascii="Arial" w:eastAsia="Arial" w:hAnsi="Arial" w:cs="Arial"/>
                <w:i/>
                <w:color w:val="181717"/>
                <w:sz w:val="16"/>
              </w:rPr>
              <w:t>underestimates Head Start children’s true performance compared to their School Peers.</w:t>
            </w:r>
          </w:p>
        </w:tc>
      </w:tr>
    </w:tbl>
    <w:p w14:paraId="099F3FB6" w14:textId="77777777" w:rsidR="004755FA" w:rsidRDefault="00331456">
      <w:pPr>
        <w:spacing w:after="359"/>
        <w:ind w:left="-960" w:right="-960"/>
      </w:pPr>
      <w:r>
        <w:rPr>
          <w:noProof/>
        </w:rPr>
        <mc:AlternateContent>
          <mc:Choice Requires="wpg">
            <w:drawing>
              <wp:inline distT="0" distB="0" distL="0" distR="0" wp14:anchorId="019781C4" wp14:editId="2C59F84C">
                <wp:extent cx="7162800" cy="3176016"/>
                <wp:effectExtent l="0" t="0" r="0" b="0"/>
                <wp:docPr id="13731" name="Group 13731"/>
                <wp:cNvGraphicFramePr/>
                <a:graphic xmlns:a="http://schemas.openxmlformats.org/drawingml/2006/main">
                  <a:graphicData uri="http://schemas.microsoft.com/office/word/2010/wordprocessingGroup">
                    <wpg:wgp>
                      <wpg:cNvGrpSpPr/>
                      <wpg:grpSpPr>
                        <a:xfrm>
                          <a:off x="0" y="0"/>
                          <a:ext cx="7162800" cy="3176016"/>
                          <a:chOff x="0" y="0"/>
                          <a:chExt cx="7162800" cy="3176016"/>
                        </a:xfrm>
                      </wpg:grpSpPr>
                      <wps:wsp>
                        <wps:cNvPr id="720" name="Shape 720"/>
                        <wps:cNvSpPr/>
                        <wps:spPr>
                          <a:xfrm>
                            <a:off x="0" y="3176016"/>
                            <a:ext cx="7162800" cy="0"/>
                          </a:xfrm>
                          <a:custGeom>
                            <a:avLst/>
                            <a:gdLst/>
                            <a:ahLst/>
                            <a:cxnLst/>
                            <a:rect l="0" t="0" r="0" b="0"/>
                            <a:pathLst>
                              <a:path w="7162800">
                                <a:moveTo>
                                  <a:pt x="0" y="0"/>
                                </a:moveTo>
                                <a:lnTo>
                                  <a:pt x="71628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956" name="Rectangle 956"/>
                        <wps:cNvSpPr/>
                        <wps:spPr>
                          <a:xfrm>
                            <a:off x="0" y="215175"/>
                            <a:ext cx="4654214" cy="180142"/>
                          </a:xfrm>
                          <a:prstGeom prst="rect">
                            <a:avLst/>
                          </a:prstGeom>
                          <a:ln>
                            <a:noFill/>
                          </a:ln>
                        </wps:spPr>
                        <wps:txbx>
                          <w:txbxContent>
                            <w:p w14:paraId="56497D13" w14:textId="77777777" w:rsidR="004755FA" w:rsidRDefault="00331456">
                              <w:r>
                                <w:rPr>
                                  <w:rFonts w:ascii="Arial" w:eastAsia="Arial" w:hAnsi="Arial" w:cs="Arial"/>
                                  <w:b/>
                                  <w:color w:val="181717"/>
                                  <w:sz w:val="18"/>
                                </w:rPr>
                                <w:t>TABLE 1: CHARACTERISTICS OF THE STUDY SAMPLE IN K-5</w:t>
                              </w:r>
                            </w:p>
                          </w:txbxContent>
                        </wps:txbx>
                        <wps:bodyPr horzOverflow="overflow" vert="horz" lIns="0" tIns="0" rIns="0" bIns="0" rtlCol="0">
                          <a:noAutofit/>
                        </wps:bodyPr>
                      </wps:wsp>
                      <wps:wsp>
                        <wps:cNvPr id="957" name="Rectangle 957"/>
                        <wps:cNvSpPr/>
                        <wps:spPr>
                          <a:xfrm>
                            <a:off x="3499409" y="214946"/>
                            <a:ext cx="50775" cy="180143"/>
                          </a:xfrm>
                          <a:prstGeom prst="rect">
                            <a:avLst/>
                          </a:prstGeom>
                          <a:ln>
                            <a:noFill/>
                          </a:ln>
                        </wps:spPr>
                        <wps:txbx>
                          <w:txbxContent>
                            <w:p w14:paraId="0B27D876" w14:textId="77777777" w:rsidR="004755FA" w:rsidRDefault="00331456">
                              <w:r>
                                <w:rPr>
                                  <w:rFonts w:ascii="Arial" w:eastAsia="Arial" w:hAnsi="Arial" w:cs="Arial"/>
                                  <w:b/>
                                  <w:color w:val="181717"/>
                                  <w:sz w:val="18"/>
                                </w:rPr>
                                <w:t xml:space="preserve"> </w:t>
                              </w:r>
                            </w:p>
                          </w:txbxContent>
                        </wps:txbx>
                        <wps:bodyPr horzOverflow="overflow" vert="horz" lIns="0" tIns="0" rIns="0" bIns="0" rtlCol="0">
                          <a:noAutofit/>
                        </wps:bodyPr>
                      </wps:wsp>
                      <wps:wsp>
                        <wps:cNvPr id="9599" name="Rectangle 9599"/>
                        <wps:cNvSpPr/>
                        <wps:spPr>
                          <a:xfrm>
                            <a:off x="3537585" y="214489"/>
                            <a:ext cx="39373" cy="178014"/>
                          </a:xfrm>
                          <a:prstGeom prst="rect">
                            <a:avLst/>
                          </a:prstGeom>
                          <a:ln>
                            <a:noFill/>
                          </a:ln>
                        </wps:spPr>
                        <wps:txbx>
                          <w:txbxContent>
                            <w:p w14:paraId="4EA0BA6C" w14:textId="77777777" w:rsidR="004755FA" w:rsidRDefault="00331456">
                              <w:r>
                                <w:rPr>
                                  <w:rFonts w:ascii="Arial" w:eastAsia="Arial" w:hAnsi="Arial" w:cs="Arial"/>
                                  <w:i/>
                                  <w:color w:val="181717"/>
                                  <w:sz w:val="18"/>
                                </w:rPr>
                                <w:t>(</w:t>
                              </w:r>
                            </w:p>
                          </w:txbxContent>
                        </wps:txbx>
                        <wps:bodyPr horzOverflow="overflow" vert="horz" lIns="0" tIns="0" rIns="0" bIns="0" rtlCol="0">
                          <a:noAutofit/>
                        </wps:bodyPr>
                      </wps:wsp>
                      <wps:wsp>
                        <wps:cNvPr id="9600" name="Rectangle 9600"/>
                        <wps:cNvSpPr/>
                        <wps:spPr>
                          <a:xfrm>
                            <a:off x="3567189" y="214489"/>
                            <a:ext cx="109758" cy="178014"/>
                          </a:xfrm>
                          <a:prstGeom prst="rect">
                            <a:avLst/>
                          </a:prstGeom>
                          <a:ln>
                            <a:noFill/>
                          </a:ln>
                        </wps:spPr>
                        <wps:txbx>
                          <w:txbxContent>
                            <w:p w14:paraId="6FB256DB" w14:textId="77777777" w:rsidR="004755FA" w:rsidRDefault="00331456">
                              <w:r>
                                <w:rPr>
                                  <w:rFonts w:ascii="Arial" w:eastAsia="Arial" w:hAnsi="Arial" w:cs="Arial"/>
                                  <w:i/>
                                  <w:color w:val="181717"/>
                                  <w:sz w:val="18"/>
                                </w:rPr>
                                <w:t>N</w:t>
                              </w:r>
                            </w:p>
                          </w:txbxContent>
                        </wps:txbx>
                        <wps:bodyPr horzOverflow="overflow" vert="horz" lIns="0" tIns="0" rIns="0" bIns="0" rtlCol="0">
                          <a:noAutofit/>
                        </wps:bodyPr>
                      </wps:wsp>
                      <wps:wsp>
                        <wps:cNvPr id="959" name="Rectangle 959"/>
                        <wps:cNvSpPr/>
                        <wps:spPr>
                          <a:xfrm>
                            <a:off x="3649713" y="214489"/>
                            <a:ext cx="42262" cy="178014"/>
                          </a:xfrm>
                          <a:prstGeom prst="rect">
                            <a:avLst/>
                          </a:prstGeom>
                          <a:ln>
                            <a:noFill/>
                          </a:ln>
                        </wps:spPr>
                        <wps:txbx>
                          <w:txbxContent>
                            <w:p w14:paraId="4CCEAF61" w14:textId="77777777" w:rsidR="004755FA" w:rsidRDefault="00331456">
                              <w:r>
                                <w:rPr>
                                  <w:rFonts w:ascii="Arial" w:eastAsia="Arial" w:hAnsi="Arial" w:cs="Arial"/>
                                  <w:i/>
                                  <w:color w:val="181717"/>
                                  <w:sz w:val="18"/>
                                </w:rPr>
                                <w:t xml:space="preserve"> </w:t>
                              </w:r>
                            </w:p>
                          </w:txbxContent>
                        </wps:txbx>
                        <wps:bodyPr horzOverflow="overflow" vert="horz" lIns="0" tIns="0" rIns="0" bIns="0" rtlCol="0">
                          <a:noAutofit/>
                        </wps:bodyPr>
                      </wps:wsp>
                      <wps:wsp>
                        <wps:cNvPr id="960" name="Rectangle 960"/>
                        <wps:cNvSpPr/>
                        <wps:spPr>
                          <a:xfrm>
                            <a:off x="3654515" y="214489"/>
                            <a:ext cx="91211" cy="178014"/>
                          </a:xfrm>
                          <a:prstGeom prst="rect">
                            <a:avLst/>
                          </a:prstGeom>
                          <a:ln>
                            <a:noFill/>
                          </a:ln>
                        </wps:spPr>
                        <wps:txbx>
                          <w:txbxContent>
                            <w:p w14:paraId="7B93CA68" w14:textId="77777777" w:rsidR="004755FA" w:rsidRDefault="00331456">
                              <w:r>
                                <w:rPr>
                                  <w:rFonts w:ascii="Arial" w:eastAsia="Arial" w:hAnsi="Arial" w:cs="Arial"/>
                                  <w:i/>
                                  <w:color w:val="181717"/>
                                  <w:sz w:val="18"/>
                                </w:rPr>
                                <w:t>=</w:t>
                              </w:r>
                            </w:p>
                          </w:txbxContent>
                        </wps:txbx>
                        <wps:bodyPr horzOverflow="overflow" vert="horz" lIns="0" tIns="0" rIns="0" bIns="0" rtlCol="0">
                          <a:noAutofit/>
                        </wps:bodyPr>
                      </wps:wsp>
                      <wps:wsp>
                        <wps:cNvPr id="961" name="Rectangle 961"/>
                        <wps:cNvSpPr/>
                        <wps:spPr>
                          <a:xfrm>
                            <a:off x="3723095" y="214489"/>
                            <a:ext cx="42262" cy="178014"/>
                          </a:xfrm>
                          <a:prstGeom prst="rect">
                            <a:avLst/>
                          </a:prstGeom>
                          <a:ln>
                            <a:noFill/>
                          </a:ln>
                        </wps:spPr>
                        <wps:txbx>
                          <w:txbxContent>
                            <w:p w14:paraId="0D2EA117" w14:textId="77777777" w:rsidR="004755FA" w:rsidRDefault="00331456">
                              <w:r>
                                <w:rPr>
                                  <w:rFonts w:ascii="Arial" w:eastAsia="Arial" w:hAnsi="Arial" w:cs="Arial"/>
                                  <w:i/>
                                  <w:color w:val="181717"/>
                                  <w:sz w:val="18"/>
                                </w:rPr>
                                <w:t xml:space="preserve"> </w:t>
                              </w:r>
                            </w:p>
                          </w:txbxContent>
                        </wps:txbx>
                        <wps:bodyPr horzOverflow="overflow" vert="horz" lIns="0" tIns="0" rIns="0" bIns="0" rtlCol="0">
                          <a:noAutofit/>
                        </wps:bodyPr>
                      </wps:wsp>
                      <wps:wsp>
                        <wps:cNvPr id="962" name="Rectangle 962"/>
                        <wps:cNvSpPr/>
                        <wps:spPr>
                          <a:xfrm>
                            <a:off x="3727896" y="214489"/>
                            <a:ext cx="779706" cy="178014"/>
                          </a:xfrm>
                          <a:prstGeom prst="rect">
                            <a:avLst/>
                          </a:prstGeom>
                          <a:ln>
                            <a:noFill/>
                          </a:ln>
                        </wps:spPr>
                        <wps:txbx>
                          <w:txbxContent>
                            <w:p w14:paraId="3D6E7B1E" w14:textId="77777777" w:rsidR="004755FA" w:rsidRDefault="00331456">
                              <w:r>
                                <w:rPr>
                                  <w:rFonts w:ascii="Arial" w:eastAsia="Arial" w:hAnsi="Arial" w:cs="Arial"/>
                                  <w:i/>
                                  <w:color w:val="181717"/>
                                  <w:sz w:val="18"/>
                                </w:rPr>
                                <w:t>child-years)</w:t>
                              </w:r>
                            </w:p>
                          </w:txbxContent>
                        </wps:txbx>
                        <wps:bodyPr horzOverflow="overflow" vert="horz" lIns="0" tIns="0" rIns="0" bIns="0" rtlCol="0">
                          <a:noAutofit/>
                        </wps:bodyPr>
                      </wps:wsp>
                      <pic:pic xmlns:pic="http://schemas.openxmlformats.org/drawingml/2006/picture">
                        <pic:nvPicPr>
                          <pic:cNvPr id="13917" name="Picture 13917"/>
                          <pic:cNvPicPr/>
                        </pic:nvPicPr>
                        <pic:blipFill>
                          <a:blip r:embed="rId6"/>
                          <a:stretch>
                            <a:fillRect/>
                          </a:stretch>
                        </pic:blipFill>
                        <pic:spPr>
                          <a:xfrm>
                            <a:off x="4831080" y="76962"/>
                            <a:ext cx="2331720" cy="3020568"/>
                          </a:xfrm>
                          <a:prstGeom prst="rect">
                            <a:avLst/>
                          </a:prstGeom>
                        </pic:spPr>
                      </pic:pic>
                      <wps:wsp>
                        <wps:cNvPr id="13995" name="Shape 13995"/>
                        <wps:cNvSpPr/>
                        <wps:spPr>
                          <a:xfrm>
                            <a:off x="907974" y="734619"/>
                            <a:ext cx="640194" cy="258915"/>
                          </a:xfrm>
                          <a:custGeom>
                            <a:avLst/>
                            <a:gdLst/>
                            <a:ahLst/>
                            <a:cxnLst/>
                            <a:rect l="0" t="0" r="0" b="0"/>
                            <a:pathLst>
                              <a:path w="640194" h="258915">
                                <a:moveTo>
                                  <a:pt x="0" y="0"/>
                                </a:moveTo>
                                <a:lnTo>
                                  <a:pt x="640194" y="0"/>
                                </a:lnTo>
                                <a:lnTo>
                                  <a:pt x="640194" y="258915"/>
                                </a:lnTo>
                                <a:lnTo>
                                  <a:pt x="0" y="258915"/>
                                </a:lnTo>
                                <a:lnTo>
                                  <a:pt x="0" y="0"/>
                                </a:lnTo>
                              </a:path>
                            </a:pathLst>
                          </a:custGeom>
                          <a:ln w="0" cap="flat">
                            <a:miter lim="100000"/>
                          </a:ln>
                        </wps:spPr>
                        <wps:style>
                          <a:lnRef idx="0">
                            <a:srgbClr val="000000">
                              <a:alpha val="0"/>
                            </a:srgbClr>
                          </a:lnRef>
                          <a:fillRef idx="1">
                            <a:srgbClr val="E4322B"/>
                          </a:fillRef>
                          <a:effectRef idx="0">
                            <a:scrgbClr r="0" g="0" b="0"/>
                          </a:effectRef>
                          <a:fontRef idx="none"/>
                        </wps:style>
                        <wps:bodyPr/>
                      </wps:wsp>
                      <wps:wsp>
                        <wps:cNvPr id="13996" name="Shape 13996"/>
                        <wps:cNvSpPr/>
                        <wps:spPr>
                          <a:xfrm>
                            <a:off x="907974" y="1357084"/>
                            <a:ext cx="451421" cy="258915"/>
                          </a:xfrm>
                          <a:custGeom>
                            <a:avLst/>
                            <a:gdLst/>
                            <a:ahLst/>
                            <a:cxnLst/>
                            <a:rect l="0" t="0" r="0" b="0"/>
                            <a:pathLst>
                              <a:path w="451421" h="258915">
                                <a:moveTo>
                                  <a:pt x="0" y="0"/>
                                </a:moveTo>
                                <a:lnTo>
                                  <a:pt x="451421" y="0"/>
                                </a:lnTo>
                                <a:lnTo>
                                  <a:pt x="451421" y="258915"/>
                                </a:lnTo>
                                <a:lnTo>
                                  <a:pt x="0" y="258915"/>
                                </a:lnTo>
                                <a:lnTo>
                                  <a:pt x="0" y="0"/>
                                </a:lnTo>
                              </a:path>
                            </a:pathLst>
                          </a:custGeom>
                          <a:ln w="0" cap="flat">
                            <a:miter lim="100000"/>
                          </a:ln>
                        </wps:spPr>
                        <wps:style>
                          <a:lnRef idx="0">
                            <a:srgbClr val="000000">
                              <a:alpha val="0"/>
                            </a:srgbClr>
                          </a:lnRef>
                          <a:fillRef idx="1">
                            <a:srgbClr val="E4322B"/>
                          </a:fillRef>
                          <a:effectRef idx="0">
                            <a:scrgbClr r="0" g="0" b="0"/>
                          </a:effectRef>
                          <a:fontRef idx="none"/>
                        </wps:style>
                        <wps:bodyPr/>
                      </wps:wsp>
                      <wps:wsp>
                        <wps:cNvPr id="13997" name="Shape 13997"/>
                        <wps:cNvSpPr/>
                        <wps:spPr>
                          <a:xfrm>
                            <a:off x="907974" y="2610536"/>
                            <a:ext cx="1261923" cy="258914"/>
                          </a:xfrm>
                          <a:custGeom>
                            <a:avLst/>
                            <a:gdLst/>
                            <a:ahLst/>
                            <a:cxnLst/>
                            <a:rect l="0" t="0" r="0" b="0"/>
                            <a:pathLst>
                              <a:path w="1261923" h="258914">
                                <a:moveTo>
                                  <a:pt x="0" y="0"/>
                                </a:moveTo>
                                <a:lnTo>
                                  <a:pt x="1261923" y="0"/>
                                </a:lnTo>
                                <a:lnTo>
                                  <a:pt x="1261923" y="258914"/>
                                </a:lnTo>
                                <a:lnTo>
                                  <a:pt x="0" y="258914"/>
                                </a:lnTo>
                                <a:lnTo>
                                  <a:pt x="0" y="0"/>
                                </a:lnTo>
                              </a:path>
                            </a:pathLst>
                          </a:custGeom>
                          <a:ln w="0" cap="flat">
                            <a:miter lim="100000"/>
                          </a:ln>
                        </wps:spPr>
                        <wps:style>
                          <a:lnRef idx="0">
                            <a:srgbClr val="000000">
                              <a:alpha val="0"/>
                            </a:srgbClr>
                          </a:lnRef>
                          <a:fillRef idx="1">
                            <a:srgbClr val="E4322B"/>
                          </a:fillRef>
                          <a:effectRef idx="0">
                            <a:scrgbClr r="0" g="0" b="0"/>
                          </a:effectRef>
                          <a:fontRef idx="none"/>
                        </wps:style>
                        <wps:bodyPr/>
                      </wps:wsp>
                      <wps:wsp>
                        <wps:cNvPr id="13998" name="Shape 13998"/>
                        <wps:cNvSpPr/>
                        <wps:spPr>
                          <a:xfrm>
                            <a:off x="907961" y="1979282"/>
                            <a:ext cx="1231151" cy="258914"/>
                          </a:xfrm>
                          <a:custGeom>
                            <a:avLst/>
                            <a:gdLst/>
                            <a:ahLst/>
                            <a:cxnLst/>
                            <a:rect l="0" t="0" r="0" b="0"/>
                            <a:pathLst>
                              <a:path w="1231151" h="258914">
                                <a:moveTo>
                                  <a:pt x="0" y="0"/>
                                </a:moveTo>
                                <a:lnTo>
                                  <a:pt x="1231151" y="0"/>
                                </a:lnTo>
                                <a:lnTo>
                                  <a:pt x="1231151" y="258914"/>
                                </a:lnTo>
                                <a:lnTo>
                                  <a:pt x="0" y="258914"/>
                                </a:lnTo>
                                <a:lnTo>
                                  <a:pt x="0" y="0"/>
                                </a:lnTo>
                              </a:path>
                            </a:pathLst>
                          </a:custGeom>
                          <a:ln w="0" cap="flat">
                            <a:miter lim="100000"/>
                          </a:ln>
                        </wps:spPr>
                        <wps:style>
                          <a:lnRef idx="0">
                            <a:srgbClr val="000000">
                              <a:alpha val="0"/>
                            </a:srgbClr>
                          </a:lnRef>
                          <a:fillRef idx="1">
                            <a:srgbClr val="E4322B"/>
                          </a:fillRef>
                          <a:effectRef idx="0">
                            <a:scrgbClr r="0" g="0" b="0"/>
                          </a:effectRef>
                          <a:fontRef idx="none"/>
                        </wps:style>
                        <wps:bodyPr/>
                      </wps:wsp>
                      <wps:wsp>
                        <wps:cNvPr id="977" name="Rectangle 977"/>
                        <wps:cNvSpPr/>
                        <wps:spPr>
                          <a:xfrm>
                            <a:off x="1350104" y="3020631"/>
                            <a:ext cx="89978" cy="106748"/>
                          </a:xfrm>
                          <a:prstGeom prst="rect">
                            <a:avLst/>
                          </a:prstGeom>
                          <a:ln>
                            <a:noFill/>
                          </a:ln>
                        </wps:spPr>
                        <wps:txbx>
                          <w:txbxContent>
                            <w:p w14:paraId="13D77D90" w14:textId="77777777" w:rsidR="004755FA" w:rsidRDefault="00331456">
                              <w:r>
                                <w:rPr>
                                  <w:rFonts w:ascii="Segoe UI Symbol" w:eastAsia="Segoe UI Symbol" w:hAnsi="Segoe UI Symbol" w:cs="Segoe UI Symbol"/>
                                  <w:color w:val="812A7A"/>
                                  <w:sz w:val="14"/>
                                </w:rPr>
                                <w:t>■</w:t>
                              </w:r>
                            </w:p>
                          </w:txbxContent>
                        </wps:txbx>
                        <wps:bodyPr horzOverflow="overflow" vert="horz" lIns="0" tIns="0" rIns="0" bIns="0" rtlCol="0">
                          <a:noAutofit/>
                        </wps:bodyPr>
                      </wps:wsp>
                      <wps:wsp>
                        <wps:cNvPr id="978" name="Rectangle 978"/>
                        <wps:cNvSpPr/>
                        <wps:spPr>
                          <a:xfrm>
                            <a:off x="1418201" y="3003541"/>
                            <a:ext cx="608093" cy="137865"/>
                          </a:xfrm>
                          <a:prstGeom prst="rect">
                            <a:avLst/>
                          </a:prstGeom>
                          <a:ln>
                            <a:noFill/>
                          </a:ln>
                        </wps:spPr>
                        <wps:txbx>
                          <w:txbxContent>
                            <w:p w14:paraId="7A8393FC" w14:textId="77777777" w:rsidR="004755FA" w:rsidRDefault="00331456">
                              <w:r>
                                <w:rPr>
                                  <w:rFonts w:ascii="Arial" w:eastAsia="Arial" w:hAnsi="Arial" w:cs="Arial"/>
                                  <w:color w:val="181717"/>
                                  <w:sz w:val="14"/>
                                </w:rPr>
                                <w:t xml:space="preserve"> Head Start</w:t>
                              </w:r>
                            </w:p>
                          </w:txbxContent>
                        </wps:txbx>
                        <wps:bodyPr horzOverflow="overflow" vert="horz" lIns="0" tIns="0" rIns="0" bIns="0" rtlCol="0">
                          <a:noAutofit/>
                        </wps:bodyPr>
                      </wps:wsp>
                      <wps:wsp>
                        <wps:cNvPr id="979" name="Rectangle 979"/>
                        <wps:cNvSpPr/>
                        <wps:spPr>
                          <a:xfrm>
                            <a:off x="1875859" y="3003541"/>
                            <a:ext cx="32870" cy="137865"/>
                          </a:xfrm>
                          <a:prstGeom prst="rect">
                            <a:avLst/>
                          </a:prstGeom>
                          <a:ln>
                            <a:noFill/>
                          </a:ln>
                        </wps:spPr>
                        <wps:txbx>
                          <w:txbxContent>
                            <w:p w14:paraId="05D52B59" w14:textId="77777777" w:rsidR="004755FA" w:rsidRDefault="00331456">
                              <w:r>
                                <w:rPr>
                                  <w:rFonts w:ascii="Arial" w:eastAsia="Arial" w:hAnsi="Arial" w:cs="Arial"/>
                                  <w:color w:val="181717"/>
                                  <w:sz w:val="14"/>
                                </w:rPr>
                                <w:t xml:space="preserve"> </w:t>
                              </w:r>
                            </w:p>
                          </w:txbxContent>
                        </wps:txbx>
                        <wps:bodyPr horzOverflow="overflow" vert="horz" lIns="0" tIns="0" rIns="0" bIns="0" rtlCol="0">
                          <a:noAutofit/>
                        </wps:bodyPr>
                      </wps:wsp>
                      <wps:wsp>
                        <wps:cNvPr id="980" name="Rectangle 980"/>
                        <wps:cNvSpPr/>
                        <wps:spPr>
                          <a:xfrm>
                            <a:off x="1887416" y="3003541"/>
                            <a:ext cx="59119" cy="137865"/>
                          </a:xfrm>
                          <a:prstGeom prst="rect">
                            <a:avLst/>
                          </a:prstGeom>
                          <a:ln>
                            <a:noFill/>
                          </a:ln>
                        </wps:spPr>
                        <wps:txbx>
                          <w:txbxContent>
                            <w:p w14:paraId="5B0C3F42" w14:textId="77777777" w:rsidR="004755FA" w:rsidRDefault="00331456">
                              <w:r>
                                <w:rPr>
                                  <w:rFonts w:ascii="Arial" w:eastAsia="Arial" w:hAnsi="Arial" w:cs="Arial"/>
                                  <w:color w:val="181717"/>
                                  <w:sz w:val="14"/>
                                </w:rPr>
                                <w:t>–</w:t>
                              </w:r>
                            </w:p>
                          </w:txbxContent>
                        </wps:txbx>
                        <wps:bodyPr horzOverflow="overflow" vert="horz" lIns="0" tIns="0" rIns="0" bIns="0" rtlCol="0">
                          <a:noAutofit/>
                        </wps:bodyPr>
                      </wps:wsp>
                      <wps:wsp>
                        <wps:cNvPr id="981" name="Rectangle 981"/>
                        <wps:cNvSpPr/>
                        <wps:spPr>
                          <a:xfrm>
                            <a:off x="1932310" y="3003541"/>
                            <a:ext cx="32870" cy="137865"/>
                          </a:xfrm>
                          <a:prstGeom prst="rect">
                            <a:avLst/>
                          </a:prstGeom>
                          <a:ln>
                            <a:noFill/>
                          </a:ln>
                        </wps:spPr>
                        <wps:txbx>
                          <w:txbxContent>
                            <w:p w14:paraId="5C664F09" w14:textId="77777777" w:rsidR="004755FA" w:rsidRDefault="00331456">
                              <w:r>
                                <w:rPr>
                                  <w:rFonts w:ascii="Arial" w:eastAsia="Arial" w:hAnsi="Arial" w:cs="Arial"/>
                                  <w:color w:val="181717"/>
                                  <w:sz w:val="14"/>
                                </w:rPr>
                                <w:t xml:space="preserve"> </w:t>
                              </w:r>
                            </w:p>
                          </w:txbxContent>
                        </wps:txbx>
                        <wps:bodyPr horzOverflow="overflow" vert="horz" lIns="0" tIns="0" rIns="0" bIns="0" rtlCol="0">
                          <a:noAutofit/>
                        </wps:bodyPr>
                      </wps:wsp>
                      <wps:wsp>
                        <wps:cNvPr id="9617" name="Rectangle 9617"/>
                        <wps:cNvSpPr/>
                        <wps:spPr>
                          <a:xfrm>
                            <a:off x="1943867" y="3003541"/>
                            <a:ext cx="132071" cy="137865"/>
                          </a:xfrm>
                          <a:prstGeom prst="rect">
                            <a:avLst/>
                          </a:prstGeom>
                          <a:ln>
                            <a:noFill/>
                          </a:ln>
                        </wps:spPr>
                        <wps:txbx>
                          <w:txbxContent>
                            <w:p w14:paraId="0FEE57CC" w14:textId="77777777" w:rsidR="004755FA" w:rsidRDefault="00331456">
                              <w:r>
                                <w:rPr>
                                  <w:rFonts w:ascii="Arial" w:eastAsia="Arial" w:hAnsi="Arial" w:cs="Arial"/>
                                  <w:color w:val="181717"/>
                                  <w:sz w:val="14"/>
                                </w:rPr>
                                <w:t>72</w:t>
                              </w:r>
                            </w:p>
                          </w:txbxContent>
                        </wps:txbx>
                        <wps:bodyPr horzOverflow="overflow" vert="horz" lIns="0" tIns="0" rIns="0" bIns="0" rtlCol="0">
                          <a:noAutofit/>
                        </wps:bodyPr>
                      </wps:wsp>
                      <wps:wsp>
                        <wps:cNvPr id="9618" name="Rectangle 9618"/>
                        <wps:cNvSpPr/>
                        <wps:spPr>
                          <a:xfrm>
                            <a:off x="2043613" y="3003541"/>
                            <a:ext cx="332246" cy="137865"/>
                          </a:xfrm>
                          <a:prstGeom prst="rect">
                            <a:avLst/>
                          </a:prstGeom>
                          <a:ln>
                            <a:noFill/>
                          </a:ln>
                        </wps:spPr>
                        <wps:txbx>
                          <w:txbxContent>
                            <w:p w14:paraId="470F30D2" w14:textId="77777777" w:rsidR="004755FA" w:rsidRDefault="00331456">
                              <w:r>
                                <w:rPr>
                                  <w:rFonts w:ascii="Arial" w:eastAsia="Arial" w:hAnsi="Arial" w:cs="Arial"/>
                                  <w:color w:val="181717"/>
                                  <w:sz w:val="14"/>
                                </w:rPr>
                                <w:t xml:space="preserve">,829   </w:t>
                              </w:r>
                            </w:p>
                          </w:txbxContent>
                        </wps:txbx>
                        <wps:bodyPr horzOverflow="overflow" vert="horz" lIns="0" tIns="0" rIns="0" bIns="0" rtlCol="0">
                          <a:noAutofit/>
                        </wps:bodyPr>
                      </wps:wsp>
                      <wps:wsp>
                        <wps:cNvPr id="983" name="Rectangle 983"/>
                        <wps:cNvSpPr/>
                        <wps:spPr>
                          <a:xfrm>
                            <a:off x="2293867" y="3020631"/>
                            <a:ext cx="89978" cy="106748"/>
                          </a:xfrm>
                          <a:prstGeom prst="rect">
                            <a:avLst/>
                          </a:prstGeom>
                          <a:ln>
                            <a:noFill/>
                          </a:ln>
                        </wps:spPr>
                        <wps:txbx>
                          <w:txbxContent>
                            <w:p w14:paraId="5EDF873B" w14:textId="77777777" w:rsidR="004755FA" w:rsidRDefault="00331456">
                              <w:r>
                                <w:rPr>
                                  <w:rFonts w:ascii="Segoe UI Symbol" w:eastAsia="Segoe UI Symbol" w:hAnsi="Segoe UI Symbol" w:cs="Segoe UI Symbol"/>
                                  <w:color w:val="E4322B"/>
                                  <w:sz w:val="14"/>
                                </w:rPr>
                                <w:t>■</w:t>
                              </w:r>
                            </w:p>
                          </w:txbxContent>
                        </wps:txbx>
                        <wps:bodyPr horzOverflow="overflow" vert="horz" lIns="0" tIns="0" rIns="0" bIns="0" rtlCol="0">
                          <a:noAutofit/>
                        </wps:bodyPr>
                      </wps:wsp>
                      <wps:wsp>
                        <wps:cNvPr id="984" name="Rectangle 984"/>
                        <wps:cNvSpPr/>
                        <wps:spPr>
                          <a:xfrm>
                            <a:off x="2361964" y="3003541"/>
                            <a:ext cx="742765" cy="137865"/>
                          </a:xfrm>
                          <a:prstGeom prst="rect">
                            <a:avLst/>
                          </a:prstGeom>
                          <a:ln>
                            <a:noFill/>
                          </a:ln>
                        </wps:spPr>
                        <wps:txbx>
                          <w:txbxContent>
                            <w:p w14:paraId="670E9F3D" w14:textId="77777777" w:rsidR="004755FA" w:rsidRDefault="00331456">
                              <w:r>
                                <w:rPr>
                                  <w:rFonts w:ascii="Arial" w:eastAsia="Arial" w:hAnsi="Arial" w:cs="Arial"/>
                                  <w:color w:val="181717"/>
                                  <w:sz w:val="14"/>
                                </w:rPr>
                                <w:t xml:space="preserve"> School Peers</w:t>
                              </w:r>
                            </w:p>
                          </w:txbxContent>
                        </wps:txbx>
                        <wps:bodyPr horzOverflow="overflow" vert="horz" lIns="0" tIns="0" rIns="0" bIns="0" rtlCol="0">
                          <a:noAutofit/>
                        </wps:bodyPr>
                      </wps:wsp>
                      <wps:wsp>
                        <wps:cNvPr id="985" name="Rectangle 985"/>
                        <wps:cNvSpPr/>
                        <wps:spPr>
                          <a:xfrm>
                            <a:off x="2920878" y="3003541"/>
                            <a:ext cx="32870" cy="137865"/>
                          </a:xfrm>
                          <a:prstGeom prst="rect">
                            <a:avLst/>
                          </a:prstGeom>
                          <a:ln>
                            <a:noFill/>
                          </a:ln>
                        </wps:spPr>
                        <wps:txbx>
                          <w:txbxContent>
                            <w:p w14:paraId="0F0E927B" w14:textId="77777777" w:rsidR="004755FA" w:rsidRDefault="00331456">
                              <w:r>
                                <w:rPr>
                                  <w:rFonts w:ascii="Arial" w:eastAsia="Arial" w:hAnsi="Arial" w:cs="Arial"/>
                                  <w:color w:val="181717"/>
                                  <w:sz w:val="14"/>
                                </w:rPr>
                                <w:t xml:space="preserve"> </w:t>
                              </w:r>
                            </w:p>
                          </w:txbxContent>
                        </wps:txbx>
                        <wps:bodyPr horzOverflow="overflow" vert="horz" lIns="0" tIns="0" rIns="0" bIns="0" rtlCol="0">
                          <a:noAutofit/>
                        </wps:bodyPr>
                      </wps:wsp>
                      <wps:wsp>
                        <wps:cNvPr id="986" name="Rectangle 986"/>
                        <wps:cNvSpPr/>
                        <wps:spPr>
                          <a:xfrm>
                            <a:off x="2932435" y="3003541"/>
                            <a:ext cx="59118" cy="137865"/>
                          </a:xfrm>
                          <a:prstGeom prst="rect">
                            <a:avLst/>
                          </a:prstGeom>
                          <a:ln>
                            <a:noFill/>
                          </a:ln>
                        </wps:spPr>
                        <wps:txbx>
                          <w:txbxContent>
                            <w:p w14:paraId="19F04CCE" w14:textId="77777777" w:rsidR="004755FA" w:rsidRDefault="00331456">
                              <w:r>
                                <w:rPr>
                                  <w:rFonts w:ascii="Arial" w:eastAsia="Arial" w:hAnsi="Arial" w:cs="Arial"/>
                                  <w:color w:val="181717"/>
                                  <w:sz w:val="14"/>
                                </w:rPr>
                                <w:t>–</w:t>
                              </w:r>
                            </w:p>
                          </w:txbxContent>
                        </wps:txbx>
                        <wps:bodyPr horzOverflow="overflow" vert="horz" lIns="0" tIns="0" rIns="0" bIns="0" rtlCol="0">
                          <a:noAutofit/>
                        </wps:bodyPr>
                      </wps:wsp>
                      <wps:wsp>
                        <wps:cNvPr id="987" name="Rectangle 987"/>
                        <wps:cNvSpPr/>
                        <wps:spPr>
                          <a:xfrm>
                            <a:off x="2977330" y="3003541"/>
                            <a:ext cx="32870" cy="137865"/>
                          </a:xfrm>
                          <a:prstGeom prst="rect">
                            <a:avLst/>
                          </a:prstGeom>
                          <a:ln>
                            <a:noFill/>
                          </a:ln>
                        </wps:spPr>
                        <wps:txbx>
                          <w:txbxContent>
                            <w:p w14:paraId="6EF29B9B" w14:textId="77777777" w:rsidR="004755FA" w:rsidRDefault="00331456">
                              <w:r>
                                <w:rPr>
                                  <w:rFonts w:ascii="Arial" w:eastAsia="Arial" w:hAnsi="Arial" w:cs="Arial"/>
                                  <w:color w:val="181717"/>
                                  <w:sz w:val="14"/>
                                </w:rPr>
                                <w:t xml:space="preserve"> </w:t>
                              </w:r>
                            </w:p>
                          </w:txbxContent>
                        </wps:txbx>
                        <wps:bodyPr horzOverflow="overflow" vert="horz" lIns="0" tIns="0" rIns="0" bIns="0" rtlCol="0">
                          <a:noAutofit/>
                        </wps:bodyPr>
                      </wps:wsp>
                      <wps:wsp>
                        <wps:cNvPr id="988" name="Rectangle 988"/>
                        <wps:cNvSpPr/>
                        <wps:spPr>
                          <a:xfrm>
                            <a:off x="2988887" y="3003541"/>
                            <a:ext cx="430856" cy="137865"/>
                          </a:xfrm>
                          <a:prstGeom prst="rect">
                            <a:avLst/>
                          </a:prstGeom>
                          <a:ln>
                            <a:noFill/>
                          </a:ln>
                        </wps:spPr>
                        <wps:txbx>
                          <w:txbxContent>
                            <w:p w14:paraId="34D343B8" w14:textId="77777777" w:rsidR="004755FA" w:rsidRDefault="00331456">
                              <w:r>
                                <w:rPr>
                                  <w:rFonts w:ascii="Arial" w:eastAsia="Arial" w:hAnsi="Arial" w:cs="Arial"/>
                                  <w:color w:val="181717"/>
                                  <w:sz w:val="14"/>
                                </w:rPr>
                                <w:t>933,987</w:t>
                              </w:r>
                            </w:p>
                          </w:txbxContent>
                        </wps:txbx>
                        <wps:bodyPr horzOverflow="overflow" vert="horz" lIns="0" tIns="0" rIns="0" bIns="0" rtlCol="0">
                          <a:noAutofit/>
                        </wps:bodyPr>
                      </wps:wsp>
                      <wps:wsp>
                        <wps:cNvPr id="9613" name="Rectangle 9613"/>
                        <wps:cNvSpPr/>
                        <wps:spPr>
                          <a:xfrm>
                            <a:off x="4002121" y="2415041"/>
                            <a:ext cx="167525" cy="178318"/>
                          </a:xfrm>
                          <a:prstGeom prst="rect">
                            <a:avLst/>
                          </a:prstGeom>
                          <a:ln>
                            <a:noFill/>
                          </a:ln>
                        </wps:spPr>
                        <wps:txbx>
                          <w:txbxContent>
                            <w:p w14:paraId="660CFB13" w14:textId="77777777" w:rsidR="004755FA" w:rsidRDefault="00331456">
                              <w:r>
                                <w:rPr>
                                  <w:rFonts w:ascii="Arial" w:eastAsia="Arial" w:hAnsi="Arial" w:cs="Arial"/>
                                  <w:b/>
                                  <w:color w:val="181717"/>
                                  <w:sz w:val="18"/>
                                </w:rPr>
                                <w:t>79</w:t>
                              </w:r>
                            </w:p>
                          </w:txbxContent>
                        </wps:txbx>
                        <wps:bodyPr horzOverflow="overflow" vert="horz" lIns="0" tIns="0" rIns="0" bIns="0" rtlCol="0">
                          <a:noAutofit/>
                        </wps:bodyPr>
                      </wps:wsp>
                      <wps:wsp>
                        <wps:cNvPr id="9614" name="Rectangle 9614"/>
                        <wps:cNvSpPr/>
                        <wps:spPr>
                          <a:xfrm>
                            <a:off x="4126936" y="2415041"/>
                            <a:ext cx="152019" cy="178318"/>
                          </a:xfrm>
                          <a:prstGeom prst="rect">
                            <a:avLst/>
                          </a:prstGeom>
                          <a:ln>
                            <a:noFill/>
                          </a:ln>
                        </wps:spPr>
                        <wps:txbx>
                          <w:txbxContent>
                            <w:p w14:paraId="424F9F16" w14:textId="77777777" w:rsidR="004755FA" w:rsidRDefault="00331456">
                              <w:r>
                                <w:rPr>
                                  <w:rFonts w:ascii="Arial" w:eastAsia="Arial" w:hAnsi="Arial" w:cs="Arial"/>
                                  <w:b/>
                                  <w:color w:val="181717"/>
                                  <w:sz w:val="18"/>
                                </w:rPr>
                                <w:t>%</w:t>
                              </w:r>
                            </w:p>
                          </w:txbxContent>
                        </wps:txbx>
                        <wps:bodyPr horzOverflow="overflow" vert="horz" lIns="0" tIns="0" rIns="0" bIns="0" rtlCol="0">
                          <a:noAutofit/>
                        </wps:bodyPr>
                      </wps:wsp>
                      <wps:wsp>
                        <wps:cNvPr id="13999" name="Shape 13999"/>
                        <wps:cNvSpPr/>
                        <wps:spPr>
                          <a:xfrm>
                            <a:off x="907974" y="477571"/>
                            <a:ext cx="938746" cy="258915"/>
                          </a:xfrm>
                          <a:custGeom>
                            <a:avLst/>
                            <a:gdLst/>
                            <a:ahLst/>
                            <a:cxnLst/>
                            <a:rect l="0" t="0" r="0" b="0"/>
                            <a:pathLst>
                              <a:path w="938746" h="258915">
                                <a:moveTo>
                                  <a:pt x="0" y="0"/>
                                </a:moveTo>
                                <a:lnTo>
                                  <a:pt x="938746" y="0"/>
                                </a:lnTo>
                                <a:lnTo>
                                  <a:pt x="938746" y="258915"/>
                                </a:lnTo>
                                <a:lnTo>
                                  <a:pt x="0" y="258915"/>
                                </a:lnTo>
                                <a:lnTo>
                                  <a:pt x="0" y="0"/>
                                </a:lnTo>
                              </a:path>
                            </a:pathLst>
                          </a:custGeom>
                          <a:ln w="0" cap="flat">
                            <a:miter lim="100000"/>
                          </a:ln>
                        </wps:spPr>
                        <wps:style>
                          <a:lnRef idx="0">
                            <a:srgbClr val="000000">
                              <a:alpha val="0"/>
                            </a:srgbClr>
                          </a:lnRef>
                          <a:fillRef idx="1">
                            <a:srgbClr val="812A7A"/>
                          </a:fillRef>
                          <a:effectRef idx="0">
                            <a:scrgbClr r="0" g="0" b="0"/>
                          </a:effectRef>
                          <a:fontRef idx="none"/>
                        </wps:style>
                        <wps:bodyPr/>
                      </wps:wsp>
                      <wps:wsp>
                        <wps:cNvPr id="991" name="Shape 991"/>
                        <wps:cNvSpPr/>
                        <wps:spPr>
                          <a:xfrm>
                            <a:off x="0" y="423579"/>
                            <a:ext cx="4517556" cy="0"/>
                          </a:xfrm>
                          <a:custGeom>
                            <a:avLst/>
                            <a:gdLst/>
                            <a:ahLst/>
                            <a:cxnLst/>
                            <a:rect l="0" t="0" r="0" b="0"/>
                            <a:pathLst>
                              <a:path w="4517556">
                                <a:moveTo>
                                  <a:pt x="0" y="0"/>
                                </a:moveTo>
                                <a:lnTo>
                                  <a:pt x="4517556" y="0"/>
                                </a:lnTo>
                              </a:path>
                            </a:pathLst>
                          </a:custGeom>
                          <a:ln w="4648" cap="flat">
                            <a:miter lim="100000"/>
                          </a:ln>
                        </wps:spPr>
                        <wps:style>
                          <a:lnRef idx="1">
                            <a:srgbClr val="181717"/>
                          </a:lnRef>
                          <a:fillRef idx="0">
                            <a:srgbClr val="000000">
                              <a:alpha val="0"/>
                            </a:srgbClr>
                          </a:fillRef>
                          <a:effectRef idx="0">
                            <a:scrgbClr r="0" g="0" b="0"/>
                          </a:effectRef>
                          <a:fontRef idx="none"/>
                        </wps:style>
                        <wps:bodyPr/>
                      </wps:wsp>
                      <wps:wsp>
                        <wps:cNvPr id="992" name="Shape 992"/>
                        <wps:cNvSpPr/>
                        <wps:spPr>
                          <a:xfrm>
                            <a:off x="0" y="2926843"/>
                            <a:ext cx="4517556" cy="0"/>
                          </a:xfrm>
                          <a:custGeom>
                            <a:avLst/>
                            <a:gdLst/>
                            <a:ahLst/>
                            <a:cxnLst/>
                            <a:rect l="0" t="0" r="0" b="0"/>
                            <a:pathLst>
                              <a:path w="4517556">
                                <a:moveTo>
                                  <a:pt x="0" y="0"/>
                                </a:moveTo>
                                <a:lnTo>
                                  <a:pt x="4517556" y="0"/>
                                </a:lnTo>
                              </a:path>
                            </a:pathLst>
                          </a:custGeom>
                          <a:ln w="4648" cap="flat">
                            <a:miter lim="100000"/>
                          </a:ln>
                        </wps:spPr>
                        <wps:style>
                          <a:lnRef idx="1">
                            <a:srgbClr val="181717"/>
                          </a:lnRef>
                          <a:fillRef idx="0">
                            <a:srgbClr val="000000">
                              <a:alpha val="0"/>
                            </a:srgbClr>
                          </a:fillRef>
                          <a:effectRef idx="0">
                            <a:scrgbClr r="0" g="0" b="0"/>
                          </a:effectRef>
                          <a:fontRef idx="none"/>
                        </wps:style>
                        <wps:bodyPr/>
                      </wps:wsp>
                      <wps:wsp>
                        <wps:cNvPr id="993" name="Shape 993"/>
                        <wps:cNvSpPr/>
                        <wps:spPr>
                          <a:xfrm>
                            <a:off x="0" y="1045166"/>
                            <a:ext cx="4517556" cy="0"/>
                          </a:xfrm>
                          <a:custGeom>
                            <a:avLst/>
                            <a:gdLst/>
                            <a:ahLst/>
                            <a:cxnLst/>
                            <a:rect l="0" t="0" r="0" b="0"/>
                            <a:pathLst>
                              <a:path w="4517556">
                                <a:moveTo>
                                  <a:pt x="0" y="0"/>
                                </a:moveTo>
                                <a:lnTo>
                                  <a:pt x="4517556" y="0"/>
                                </a:lnTo>
                              </a:path>
                            </a:pathLst>
                          </a:custGeom>
                          <a:ln w="4648" cap="flat">
                            <a:miter lim="100000"/>
                          </a:ln>
                        </wps:spPr>
                        <wps:style>
                          <a:lnRef idx="1">
                            <a:srgbClr val="181717"/>
                          </a:lnRef>
                          <a:fillRef idx="0">
                            <a:srgbClr val="000000">
                              <a:alpha val="0"/>
                            </a:srgbClr>
                          </a:fillRef>
                          <a:effectRef idx="0">
                            <a:scrgbClr r="0" g="0" b="0"/>
                          </a:effectRef>
                          <a:fontRef idx="none"/>
                        </wps:style>
                        <wps:bodyPr/>
                      </wps:wsp>
                      <wps:wsp>
                        <wps:cNvPr id="994" name="Shape 994"/>
                        <wps:cNvSpPr/>
                        <wps:spPr>
                          <a:xfrm>
                            <a:off x="0" y="1665345"/>
                            <a:ext cx="4517556" cy="0"/>
                          </a:xfrm>
                          <a:custGeom>
                            <a:avLst/>
                            <a:gdLst/>
                            <a:ahLst/>
                            <a:cxnLst/>
                            <a:rect l="0" t="0" r="0" b="0"/>
                            <a:pathLst>
                              <a:path w="4517556">
                                <a:moveTo>
                                  <a:pt x="0" y="0"/>
                                </a:moveTo>
                                <a:lnTo>
                                  <a:pt x="4517556" y="0"/>
                                </a:lnTo>
                              </a:path>
                            </a:pathLst>
                          </a:custGeom>
                          <a:ln w="4648" cap="flat">
                            <a:miter lim="100000"/>
                          </a:ln>
                        </wps:spPr>
                        <wps:style>
                          <a:lnRef idx="1">
                            <a:srgbClr val="181717"/>
                          </a:lnRef>
                          <a:fillRef idx="0">
                            <a:srgbClr val="000000">
                              <a:alpha val="0"/>
                            </a:srgbClr>
                          </a:fillRef>
                          <a:effectRef idx="0">
                            <a:scrgbClr r="0" g="0" b="0"/>
                          </a:effectRef>
                          <a:fontRef idx="none"/>
                        </wps:style>
                        <wps:bodyPr/>
                      </wps:wsp>
                      <wps:wsp>
                        <wps:cNvPr id="995" name="Shape 995"/>
                        <wps:cNvSpPr/>
                        <wps:spPr>
                          <a:xfrm>
                            <a:off x="0" y="2296092"/>
                            <a:ext cx="4517556" cy="0"/>
                          </a:xfrm>
                          <a:custGeom>
                            <a:avLst/>
                            <a:gdLst/>
                            <a:ahLst/>
                            <a:cxnLst/>
                            <a:rect l="0" t="0" r="0" b="0"/>
                            <a:pathLst>
                              <a:path w="4517556">
                                <a:moveTo>
                                  <a:pt x="0" y="0"/>
                                </a:moveTo>
                                <a:lnTo>
                                  <a:pt x="4517556" y="0"/>
                                </a:lnTo>
                              </a:path>
                            </a:pathLst>
                          </a:custGeom>
                          <a:ln w="4648" cap="flat">
                            <a:miter lim="100000"/>
                          </a:ln>
                        </wps:spPr>
                        <wps:style>
                          <a:lnRef idx="1">
                            <a:srgbClr val="181717"/>
                          </a:lnRef>
                          <a:fillRef idx="0">
                            <a:srgbClr val="000000">
                              <a:alpha val="0"/>
                            </a:srgbClr>
                          </a:fillRef>
                          <a:effectRef idx="0">
                            <a:scrgbClr r="0" g="0" b="0"/>
                          </a:effectRef>
                          <a:fontRef idx="none"/>
                        </wps:style>
                        <wps:bodyPr/>
                      </wps:wsp>
                      <wps:wsp>
                        <wps:cNvPr id="14000" name="Shape 14000"/>
                        <wps:cNvSpPr/>
                        <wps:spPr>
                          <a:xfrm>
                            <a:off x="907961" y="1100036"/>
                            <a:ext cx="827951" cy="258915"/>
                          </a:xfrm>
                          <a:custGeom>
                            <a:avLst/>
                            <a:gdLst/>
                            <a:ahLst/>
                            <a:cxnLst/>
                            <a:rect l="0" t="0" r="0" b="0"/>
                            <a:pathLst>
                              <a:path w="827951" h="258915">
                                <a:moveTo>
                                  <a:pt x="0" y="0"/>
                                </a:moveTo>
                                <a:lnTo>
                                  <a:pt x="827951" y="0"/>
                                </a:lnTo>
                                <a:lnTo>
                                  <a:pt x="827951" y="258915"/>
                                </a:lnTo>
                                <a:lnTo>
                                  <a:pt x="0" y="258915"/>
                                </a:lnTo>
                                <a:lnTo>
                                  <a:pt x="0" y="0"/>
                                </a:lnTo>
                              </a:path>
                            </a:pathLst>
                          </a:custGeom>
                          <a:ln w="0" cap="flat">
                            <a:miter lim="100000"/>
                          </a:ln>
                        </wps:spPr>
                        <wps:style>
                          <a:lnRef idx="0">
                            <a:srgbClr val="000000">
                              <a:alpha val="0"/>
                            </a:srgbClr>
                          </a:lnRef>
                          <a:fillRef idx="1">
                            <a:srgbClr val="812A7A"/>
                          </a:fillRef>
                          <a:effectRef idx="0">
                            <a:scrgbClr r="0" g="0" b="0"/>
                          </a:effectRef>
                          <a:fontRef idx="none"/>
                        </wps:style>
                        <wps:bodyPr/>
                      </wps:wsp>
                      <wps:wsp>
                        <wps:cNvPr id="14001" name="Shape 14001"/>
                        <wps:cNvSpPr/>
                        <wps:spPr>
                          <a:xfrm>
                            <a:off x="907974" y="1722222"/>
                            <a:ext cx="2015998" cy="258914"/>
                          </a:xfrm>
                          <a:custGeom>
                            <a:avLst/>
                            <a:gdLst/>
                            <a:ahLst/>
                            <a:cxnLst/>
                            <a:rect l="0" t="0" r="0" b="0"/>
                            <a:pathLst>
                              <a:path w="2015998" h="258914">
                                <a:moveTo>
                                  <a:pt x="0" y="0"/>
                                </a:moveTo>
                                <a:lnTo>
                                  <a:pt x="2015998" y="0"/>
                                </a:lnTo>
                                <a:lnTo>
                                  <a:pt x="2015998" y="258914"/>
                                </a:lnTo>
                                <a:lnTo>
                                  <a:pt x="0" y="258914"/>
                                </a:lnTo>
                                <a:lnTo>
                                  <a:pt x="0" y="0"/>
                                </a:lnTo>
                              </a:path>
                            </a:pathLst>
                          </a:custGeom>
                          <a:ln w="0" cap="flat">
                            <a:miter lim="100000"/>
                          </a:ln>
                        </wps:spPr>
                        <wps:style>
                          <a:lnRef idx="0">
                            <a:srgbClr val="000000">
                              <a:alpha val="0"/>
                            </a:srgbClr>
                          </a:lnRef>
                          <a:fillRef idx="1">
                            <a:srgbClr val="812A7A"/>
                          </a:fillRef>
                          <a:effectRef idx="0">
                            <a:scrgbClr r="0" g="0" b="0"/>
                          </a:effectRef>
                          <a:fontRef idx="none"/>
                        </wps:style>
                        <wps:bodyPr/>
                      </wps:wsp>
                      <wps:wsp>
                        <wps:cNvPr id="14002" name="Shape 14002"/>
                        <wps:cNvSpPr/>
                        <wps:spPr>
                          <a:xfrm>
                            <a:off x="907974" y="2353475"/>
                            <a:ext cx="2954744" cy="258915"/>
                          </a:xfrm>
                          <a:custGeom>
                            <a:avLst/>
                            <a:gdLst/>
                            <a:ahLst/>
                            <a:cxnLst/>
                            <a:rect l="0" t="0" r="0" b="0"/>
                            <a:pathLst>
                              <a:path w="2954744" h="258915">
                                <a:moveTo>
                                  <a:pt x="0" y="0"/>
                                </a:moveTo>
                                <a:lnTo>
                                  <a:pt x="2954744" y="0"/>
                                </a:lnTo>
                                <a:lnTo>
                                  <a:pt x="2954744" y="258915"/>
                                </a:lnTo>
                                <a:lnTo>
                                  <a:pt x="0" y="258915"/>
                                </a:lnTo>
                                <a:lnTo>
                                  <a:pt x="0" y="0"/>
                                </a:lnTo>
                              </a:path>
                            </a:pathLst>
                          </a:custGeom>
                          <a:ln w="0" cap="flat">
                            <a:miter lim="100000"/>
                          </a:ln>
                        </wps:spPr>
                        <wps:style>
                          <a:lnRef idx="0">
                            <a:srgbClr val="000000">
                              <a:alpha val="0"/>
                            </a:srgbClr>
                          </a:lnRef>
                          <a:fillRef idx="1">
                            <a:srgbClr val="812A7A"/>
                          </a:fillRef>
                          <a:effectRef idx="0">
                            <a:scrgbClr r="0" g="0" b="0"/>
                          </a:effectRef>
                          <a:fontRef idx="none"/>
                        </wps:style>
                        <wps:bodyPr/>
                      </wps:wsp>
                      <wps:wsp>
                        <wps:cNvPr id="9616" name="Rectangle 9616"/>
                        <wps:cNvSpPr/>
                        <wps:spPr>
                          <a:xfrm>
                            <a:off x="2434110" y="2673583"/>
                            <a:ext cx="152019" cy="178318"/>
                          </a:xfrm>
                          <a:prstGeom prst="rect">
                            <a:avLst/>
                          </a:prstGeom>
                          <a:ln>
                            <a:noFill/>
                          </a:ln>
                        </wps:spPr>
                        <wps:txbx>
                          <w:txbxContent>
                            <w:p w14:paraId="50EA73FB" w14:textId="77777777" w:rsidR="004755FA" w:rsidRDefault="00331456">
                              <w:r>
                                <w:rPr>
                                  <w:rFonts w:ascii="Arial" w:eastAsia="Arial" w:hAnsi="Arial" w:cs="Arial"/>
                                  <w:b/>
                                  <w:color w:val="181717"/>
                                  <w:sz w:val="18"/>
                                </w:rPr>
                                <w:t>%</w:t>
                              </w:r>
                            </w:p>
                          </w:txbxContent>
                        </wps:txbx>
                        <wps:bodyPr horzOverflow="overflow" vert="horz" lIns="0" tIns="0" rIns="0" bIns="0" rtlCol="0">
                          <a:noAutofit/>
                        </wps:bodyPr>
                      </wps:wsp>
                      <wps:wsp>
                        <wps:cNvPr id="9615" name="Rectangle 9615"/>
                        <wps:cNvSpPr/>
                        <wps:spPr>
                          <a:xfrm>
                            <a:off x="2309294" y="2673583"/>
                            <a:ext cx="167525" cy="178318"/>
                          </a:xfrm>
                          <a:prstGeom prst="rect">
                            <a:avLst/>
                          </a:prstGeom>
                          <a:ln>
                            <a:noFill/>
                          </a:ln>
                        </wps:spPr>
                        <wps:txbx>
                          <w:txbxContent>
                            <w:p w14:paraId="64EE8A86" w14:textId="77777777" w:rsidR="004755FA" w:rsidRDefault="00331456">
                              <w:r>
                                <w:rPr>
                                  <w:rFonts w:ascii="Arial" w:eastAsia="Arial" w:hAnsi="Arial" w:cs="Arial"/>
                                  <w:b/>
                                  <w:color w:val="181717"/>
                                  <w:sz w:val="18"/>
                                </w:rPr>
                                <w:t>34</w:t>
                              </w:r>
                            </w:p>
                          </w:txbxContent>
                        </wps:txbx>
                        <wps:bodyPr horzOverflow="overflow" vert="horz" lIns="0" tIns="0" rIns="0" bIns="0" rtlCol="0">
                          <a:noAutofit/>
                        </wps:bodyPr>
                      </wps:wsp>
                      <wps:wsp>
                        <wps:cNvPr id="9609" name="Rectangle 9609"/>
                        <wps:cNvSpPr/>
                        <wps:spPr>
                          <a:xfrm>
                            <a:off x="3061160" y="1783757"/>
                            <a:ext cx="167525" cy="178318"/>
                          </a:xfrm>
                          <a:prstGeom prst="rect">
                            <a:avLst/>
                          </a:prstGeom>
                          <a:ln>
                            <a:noFill/>
                          </a:ln>
                        </wps:spPr>
                        <wps:txbx>
                          <w:txbxContent>
                            <w:p w14:paraId="2D8E6DD9" w14:textId="77777777" w:rsidR="004755FA" w:rsidRDefault="00331456">
                              <w:r>
                                <w:rPr>
                                  <w:rFonts w:ascii="Arial" w:eastAsia="Arial" w:hAnsi="Arial" w:cs="Arial"/>
                                  <w:b/>
                                  <w:color w:val="181717"/>
                                  <w:sz w:val="18"/>
                                </w:rPr>
                                <w:t>54</w:t>
                              </w:r>
                            </w:p>
                          </w:txbxContent>
                        </wps:txbx>
                        <wps:bodyPr horzOverflow="overflow" vert="horz" lIns="0" tIns="0" rIns="0" bIns="0" rtlCol="0">
                          <a:noAutofit/>
                        </wps:bodyPr>
                      </wps:wsp>
                      <wps:wsp>
                        <wps:cNvPr id="9610" name="Rectangle 9610"/>
                        <wps:cNvSpPr/>
                        <wps:spPr>
                          <a:xfrm>
                            <a:off x="3185975" y="1783757"/>
                            <a:ext cx="152019" cy="178318"/>
                          </a:xfrm>
                          <a:prstGeom prst="rect">
                            <a:avLst/>
                          </a:prstGeom>
                          <a:ln>
                            <a:noFill/>
                          </a:ln>
                        </wps:spPr>
                        <wps:txbx>
                          <w:txbxContent>
                            <w:p w14:paraId="72C02BBA" w14:textId="77777777" w:rsidR="004755FA" w:rsidRDefault="00331456">
                              <w:r>
                                <w:rPr>
                                  <w:rFonts w:ascii="Arial" w:eastAsia="Arial" w:hAnsi="Arial" w:cs="Arial"/>
                                  <w:b/>
                                  <w:color w:val="181717"/>
                                  <w:sz w:val="18"/>
                                </w:rPr>
                                <w:t>%</w:t>
                              </w:r>
                            </w:p>
                          </w:txbxContent>
                        </wps:txbx>
                        <wps:bodyPr horzOverflow="overflow" vert="horz" lIns="0" tIns="0" rIns="0" bIns="0" rtlCol="0">
                          <a:noAutofit/>
                        </wps:bodyPr>
                      </wps:wsp>
                      <wps:wsp>
                        <wps:cNvPr id="9611" name="Rectangle 9611"/>
                        <wps:cNvSpPr/>
                        <wps:spPr>
                          <a:xfrm>
                            <a:off x="2278548" y="2043561"/>
                            <a:ext cx="167525" cy="178318"/>
                          </a:xfrm>
                          <a:prstGeom prst="rect">
                            <a:avLst/>
                          </a:prstGeom>
                          <a:ln>
                            <a:noFill/>
                          </a:ln>
                        </wps:spPr>
                        <wps:txbx>
                          <w:txbxContent>
                            <w:p w14:paraId="1448EB83" w14:textId="77777777" w:rsidR="004755FA" w:rsidRDefault="00331456">
                              <w:r>
                                <w:rPr>
                                  <w:rFonts w:ascii="Arial" w:eastAsia="Arial" w:hAnsi="Arial" w:cs="Arial"/>
                                  <w:b/>
                                  <w:color w:val="181717"/>
                                  <w:sz w:val="18"/>
                                </w:rPr>
                                <w:t>33</w:t>
                              </w:r>
                            </w:p>
                          </w:txbxContent>
                        </wps:txbx>
                        <wps:bodyPr horzOverflow="overflow" vert="horz" lIns="0" tIns="0" rIns="0" bIns="0" rtlCol="0">
                          <a:noAutofit/>
                        </wps:bodyPr>
                      </wps:wsp>
                      <wps:wsp>
                        <wps:cNvPr id="9612" name="Rectangle 9612"/>
                        <wps:cNvSpPr/>
                        <wps:spPr>
                          <a:xfrm>
                            <a:off x="2403363" y="2043561"/>
                            <a:ext cx="152019" cy="178318"/>
                          </a:xfrm>
                          <a:prstGeom prst="rect">
                            <a:avLst/>
                          </a:prstGeom>
                          <a:ln>
                            <a:noFill/>
                          </a:ln>
                        </wps:spPr>
                        <wps:txbx>
                          <w:txbxContent>
                            <w:p w14:paraId="5BA450E8" w14:textId="77777777" w:rsidR="004755FA" w:rsidRDefault="00331456">
                              <w:r>
                                <w:rPr>
                                  <w:rFonts w:ascii="Arial" w:eastAsia="Arial" w:hAnsi="Arial" w:cs="Arial"/>
                                  <w:b/>
                                  <w:color w:val="181717"/>
                                  <w:sz w:val="18"/>
                                </w:rPr>
                                <w:t>%</w:t>
                              </w:r>
                            </w:p>
                          </w:txbxContent>
                        </wps:txbx>
                        <wps:bodyPr horzOverflow="overflow" vert="horz" lIns="0" tIns="0" rIns="0" bIns="0" rtlCol="0">
                          <a:noAutofit/>
                        </wps:bodyPr>
                      </wps:wsp>
                      <wps:wsp>
                        <wps:cNvPr id="1002" name="Shape 1002"/>
                        <wps:cNvSpPr/>
                        <wps:spPr>
                          <a:xfrm>
                            <a:off x="905062" y="423474"/>
                            <a:ext cx="0" cy="2500846"/>
                          </a:xfrm>
                          <a:custGeom>
                            <a:avLst/>
                            <a:gdLst/>
                            <a:ahLst/>
                            <a:cxnLst/>
                            <a:rect l="0" t="0" r="0" b="0"/>
                            <a:pathLst>
                              <a:path h="2500846">
                                <a:moveTo>
                                  <a:pt x="0" y="0"/>
                                </a:moveTo>
                                <a:lnTo>
                                  <a:pt x="0" y="2500846"/>
                                </a:lnTo>
                              </a:path>
                            </a:pathLst>
                          </a:custGeom>
                          <a:ln w="4648" cap="flat">
                            <a:miter lim="100000"/>
                          </a:ln>
                        </wps:spPr>
                        <wps:style>
                          <a:lnRef idx="1">
                            <a:srgbClr val="181717"/>
                          </a:lnRef>
                          <a:fillRef idx="0">
                            <a:srgbClr val="000000">
                              <a:alpha val="0"/>
                            </a:srgbClr>
                          </a:fillRef>
                          <a:effectRef idx="0">
                            <a:scrgbClr r="0" g="0" b="0"/>
                          </a:effectRef>
                          <a:fontRef idx="none"/>
                        </wps:style>
                        <wps:bodyPr/>
                      </wps:wsp>
                      <wps:wsp>
                        <wps:cNvPr id="9605" name="Rectangle 9605"/>
                        <wps:cNvSpPr/>
                        <wps:spPr>
                          <a:xfrm>
                            <a:off x="1876151" y="1161597"/>
                            <a:ext cx="167525" cy="178318"/>
                          </a:xfrm>
                          <a:prstGeom prst="rect">
                            <a:avLst/>
                          </a:prstGeom>
                          <a:ln>
                            <a:noFill/>
                          </a:ln>
                        </wps:spPr>
                        <wps:txbx>
                          <w:txbxContent>
                            <w:p w14:paraId="7F69127E" w14:textId="77777777" w:rsidR="004755FA" w:rsidRDefault="00331456">
                              <w:r>
                                <w:rPr>
                                  <w:rFonts w:ascii="Arial" w:eastAsia="Arial" w:hAnsi="Arial" w:cs="Arial"/>
                                  <w:b/>
                                  <w:color w:val="181717"/>
                                  <w:sz w:val="18"/>
                                </w:rPr>
                                <w:t>22</w:t>
                              </w:r>
                            </w:p>
                          </w:txbxContent>
                        </wps:txbx>
                        <wps:bodyPr horzOverflow="overflow" vert="horz" lIns="0" tIns="0" rIns="0" bIns="0" rtlCol="0">
                          <a:noAutofit/>
                        </wps:bodyPr>
                      </wps:wsp>
                      <wps:wsp>
                        <wps:cNvPr id="9606" name="Rectangle 9606"/>
                        <wps:cNvSpPr/>
                        <wps:spPr>
                          <a:xfrm>
                            <a:off x="2000966" y="1161597"/>
                            <a:ext cx="152019" cy="178318"/>
                          </a:xfrm>
                          <a:prstGeom prst="rect">
                            <a:avLst/>
                          </a:prstGeom>
                          <a:ln>
                            <a:noFill/>
                          </a:ln>
                        </wps:spPr>
                        <wps:txbx>
                          <w:txbxContent>
                            <w:p w14:paraId="38B461A3" w14:textId="77777777" w:rsidR="004755FA" w:rsidRDefault="00331456">
                              <w:r>
                                <w:rPr>
                                  <w:rFonts w:ascii="Arial" w:eastAsia="Arial" w:hAnsi="Arial" w:cs="Arial"/>
                                  <w:b/>
                                  <w:color w:val="181717"/>
                                  <w:sz w:val="18"/>
                                </w:rPr>
                                <w:t>%</w:t>
                              </w:r>
                            </w:p>
                          </w:txbxContent>
                        </wps:txbx>
                        <wps:bodyPr horzOverflow="overflow" vert="horz" lIns="0" tIns="0" rIns="0" bIns="0" rtlCol="0">
                          <a:noAutofit/>
                        </wps:bodyPr>
                      </wps:wsp>
                      <wps:wsp>
                        <wps:cNvPr id="9607" name="Rectangle 9607"/>
                        <wps:cNvSpPr/>
                        <wps:spPr>
                          <a:xfrm>
                            <a:off x="1498846" y="1421401"/>
                            <a:ext cx="167525" cy="178318"/>
                          </a:xfrm>
                          <a:prstGeom prst="rect">
                            <a:avLst/>
                          </a:prstGeom>
                          <a:ln>
                            <a:noFill/>
                          </a:ln>
                        </wps:spPr>
                        <wps:txbx>
                          <w:txbxContent>
                            <w:p w14:paraId="10106262" w14:textId="77777777" w:rsidR="004755FA" w:rsidRDefault="00331456">
                              <w:r>
                                <w:rPr>
                                  <w:rFonts w:ascii="Arial" w:eastAsia="Arial" w:hAnsi="Arial" w:cs="Arial"/>
                                  <w:b/>
                                  <w:color w:val="181717"/>
                                  <w:sz w:val="18"/>
                                </w:rPr>
                                <w:t>12</w:t>
                              </w:r>
                            </w:p>
                          </w:txbxContent>
                        </wps:txbx>
                        <wps:bodyPr horzOverflow="overflow" vert="horz" lIns="0" tIns="0" rIns="0" bIns="0" rtlCol="0">
                          <a:noAutofit/>
                        </wps:bodyPr>
                      </wps:wsp>
                      <wps:wsp>
                        <wps:cNvPr id="9608" name="Rectangle 9608"/>
                        <wps:cNvSpPr/>
                        <wps:spPr>
                          <a:xfrm>
                            <a:off x="1623662" y="1421401"/>
                            <a:ext cx="152019" cy="178318"/>
                          </a:xfrm>
                          <a:prstGeom prst="rect">
                            <a:avLst/>
                          </a:prstGeom>
                          <a:ln>
                            <a:noFill/>
                          </a:ln>
                        </wps:spPr>
                        <wps:txbx>
                          <w:txbxContent>
                            <w:p w14:paraId="57EBB9F0" w14:textId="77777777" w:rsidR="004755FA" w:rsidRDefault="00331456">
                              <w:r>
                                <w:rPr>
                                  <w:rFonts w:ascii="Arial" w:eastAsia="Arial" w:hAnsi="Arial" w:cs="Arial"/>
                                  <w:b/>
                                  <w:color w:val="181717"/>
                                  <w:sz w:val="18"/>
                                </w:rPr>
                                <w:t>%</w:t>
                              </w:r>
                            </w:p>
                          </w:txbxContent>
                        </wps:txbx>
                        <wps:bodyPr horzOverflow="overflow" vert="horz" lIns="0" tIns="0" rIns="0" bIns="0" rtlCol="0">
                          <a:noAutofit/>
                        </wps:bodyPr>
                      </wps:wsp>
                      <wps:wsp>
                        <wps:cNvPr id="9601" name="Rectangle 9601"/>
                        <wps:cNvSpPr/>
                        <wps:spPr>
                          <a:xfrm>
                            <a:off x="1988050" y="539462"/>
                            <a:ext cx="167525" cy="178318"/>
                          </a:xfrm>
                          <a:prstGeom prst="rect">
                            <a:avLst/>
                          </a:prstGeom>
                          <a:ln>
                            <a:noFill/>
                          </a:ln>
                        </wps:spPr>
                        <wps:txbx>
                          <w:txbxContent>
                            <w:p w14:paraId="5167CCFD" w14:textId="77777777" w:rsidR="004755FA" w:rsidRDefault="00331456">
                              <w:r>
                                <w:rPr>
                                  <w:rFonts w:ascii="Arial" w:eastAsia="Arial" w:hAnsi="Arial" w:cs="Arial"/>
                                  <w:b/>
                                  <w:color w:val="181717"/>
                                  <w:sz w:val="18"/>
                                </w:rPr>
                                <w:t>25</w:t>
                              </w:r>
                            </w:p>
                          </w:txbxContent>
                        </wps:txbx>
                        <wps:bodyPr horzOverflow="overflow" vert="horz" lIns="0" tIns="0" rIns="0" bIns="0" rtlCol="0">
                          <a:noAutofit/>
                        </wps:bodyPr>
                      </wps:wsp>
                      <wps:wsp>
                        <wps:cNvPr id="9602" name="Rectangle 9602"/>
                        <wps:cNvSpPr/>
                        <wps:spPr>
                          <a:xfrm>
                            <a:off x="2112866" y="539462"/>
                            <a:ext cx="152019" cy="178318"/>
                          </a:xfrm>
                          <a:prstGeom prst="rect">
                            <a:avLst/>
                          </a:prstGeom>
                          <a:ln>
                            <a:noFill/>
                          </a:ln>
                        </wps:spPr>
                        <wps:txbx>
                          <w:txbxContent>
                            <w:p w14:paraId="494AF085" w14:textId="77777777" w:rsidR="004755FA" w:rsidRDefault="00331456">
                              <w:r>
                                <w:rPr>
                                  <w:rFonts w:ascii="Arial" w:eastAsia="Arial" w:hAnsi="Arial" w:cs="Arial"/>
                                  <w:b/>
                                  <w:color w:val="181717"/>
                                  <w:sz w:val="18"/>
                                </w:rPr>
                                <w:t>%</w:t>
                              </w:r>
                            </w:p>
                          </w:txbxContent>
                        </wps:txbx>
                        <wps:bodyPr horzOverflow="overflow" vert="horz" lIns="0" tIns="0" rIns="0" bIns="0" rtlCol="0">
                          <a:noAutofit/>
                        </wps:bodyPr>
                      </wps:wsp>
                      <wps:wsp>
                        <wps:cNvPr id="9603" name="Rectangle 9603"/>
                        <wps:cNvSpPr/>
                        <wps:spPr>
                          <a:xfrm>
                            <a:off x="1687670" y="799266"/>
                            <a:ext cx="167525" cy="178318"/>
                          </a:xfrm>
                          <a:prstGeom prst="rect">
                            <a:avLst/>
                          </a:prstGeom>
                          <a:ln>
                            <a:noFill/>
                          </a:ln>
                        </wps:spPr>
                        <wps:txbx>
                          <w:txbxContent>
                            <w:p w14:paraId="43C01C0C" w14:textId="77777777" w:rsidR="004755FA" w:rsidRDefault="00331456">
                              <w:r>
                                <w:rPr>
                                  <w:rFonts w:ascii="Arial" w:eastAsia="Arial" w:hAnsi="Arial" w:cs="Arial"/>
                                  <w:b/>
                                  <w:color w:val="181717"/>
                                  <w:sz w:val="18"/>
                                </w:rPr>
                                <w:t>17</w:t>
                              </w:r>
                            </w:p>
                          </w:txbxContent>
                        </wps:txbx>
                        <wps:bodyPr horzOverflow="overflow" vert="horz" lIns="0" tIns="0" rIns="0" bIns="0" rtlCol="0">
                          <a:noAutofit/>
                        </wps:bodyPr>
                      </wps:wsp>
                      <wps:wsp>
                        <wps:cNvPr id="9604" name="Rectangle 9604"/>
                        <wps:cNvSpPr/>
                        <wps:spPr>
                          <a:xfrm>
                            <a:off x="1812486" y="799266"/>
                            <a:ext cx="152019" cy="178318"/>
                          </a:xfrm>
                          <a:prstGeom prst="rect">
                            <a:avLst/>
                          </a:prstGeom>
                          <a:ln>
                            <a:noFill/>
                          </a:ln>
                        </wps:spPr>
                        <wps:txbx>
                          <w:txbxContent>
                            <w:p w14:paraId="05EBC772" w14:textId="77777777" w:rsidR="004755FA" w:rsidRDefault="00331456">
                              <w:r>
                                <w:rPr>
                                  <w:rFonts w:ascii="Arial" w:eastAsia="Arial" w:hAnsi="Arial" w:cs="Arial"/>
                                  <w:b/>
                                  <w:color w:val="181717"/>
                                  <w:sz w:val="18"/>
                                </w:rPr>
                                <w:t>%</w:t>
                              </w:r>
                            </w:p>
                          </w:txbxContent>
                        </wps:txbx>
                        <wps:bodyPr horzOverflow="overflow" vert="horz" lIns="0" tIns="0" rIns="0" bIns="0" rtlCol="0">
                          <a:noAutofit/>
                        </wps:bodyPr>
                      </wps:wsp>
                      <wps:wsp>
                        <wps:cNvPr id="1007" name="Rectangle 1007"/>
                        <wps:cNvSpPr/>
                        <wps:spPr>
                          <a:xfrm>
                            <a:off x="0" y="610997"/>
                            <a:ext cx="898061" cy="161207"/>
                          </a:xfrm>
                          <a:prstGeom prst="rect">
                            <a:avLst/>
                          </a:prstGeom>
                          <a:ln>
                            <a:noFill/>
                          </a:ln>
                        </wps:spPr>
                        <wps:txbx>
                          <w:txbxContent>
                            <w:p w14:paraId="11C0A33F" w14:textId="77777777" w:rsidR="004755FA" w:rsidRDefault="00331456">
                              <w:r>
                                <w:rPr>
                                  <w:rFonts w:ascii="Arial" w:eastAsia="Arial" w:hAnsi="Arial" w:cs="Arial"/>
                                  <w:b/>
                                  <w:color w:val="181717"/>
                                  <w:sz w:val="16"/>
                                </w:rPr>
                                <w:t xml:space="preserve">Identified for  </w:t>
                              </w:r>
                            </w:p>
                          </w:txbxContent>
                        </wps:txbx>
                        <wps:bodyPr horzOverflow="overflow" vert="horz" lIns="0" tIns="0" rIns="0" bIns="0" rtlCol="0">
                          <a:noAutofit/>
                        </wps:bodyPr>
                      </wps:wsp>
                      <wps:wsp>
                        <wps:cNvPr id="1008" name="Rectangle 1008"/>
                        <wps:cNvSpPr/>
                        <wps:spPr>
                          <a:xfrm>
                            <a:off x="0" y="762279"/>
                            <a:ext cx="680370" cy="161207"/>
                          </a:xfrm>
                          <a:prstGeom prst="rect">
                            <a:avLst/>
                          </a:prstGeom>
                          <a:ln>
                            <a:noFill/>
                          </a:ln>
                        </wps:spPr>
                        <wps:txbx>
                          <w:txbxContent>
                            <w:p w14:paraId="7FC75F75" w14:textId="77777777" w:rsidR="004755FA" w:rsidRDefault="00331456">
                              <w:r>
                                <w:rPr>
                                  <w:rFonts w:ascii="Arial" w:eastAsia="Arial" w:hAnsi="Arial" w:cs="Arial"/>
                                  <w:b/>
                                  <w:color w:val="181717"/>
                                  <w:sz w:val="16"/>
                                </w:rPr>
                                <w:t>Special Ed</w:t>
                              </w:r>
                            </w:p>
                          </w:txbxContent>
                        </wps:txbx>
                        <wps:bodyPr horzOverflow="overflow" vert="horz" lIns="0" tIns="0" rIns="0" bIns="0" rtlCol="0">
                          <a:noAutofit/>
                        </wps:bodyPr>
                      </wps:wsp>
                      <wps:wsp>
                        <wps:cNvPr id="1009" name="Rectangle 1009"/>
                        <wps:cNvSpPr/>
                        <wps:spPr>
                          <a:xfrm>
                            <a:off x="0" y="1133627"/>
                            <a:ext cx="868062" cy="161207"/>
                          </a:xfrm>
                          <a:prstGeom prst="rect">
                            <a:avLst/>
                          </a:prstGeom>
                          <a:ln>
                            <a:noFill/>
                          </a:ln>
                        </wps:spPr>
                        <wps:txbx>
                          <w:txbxContent>
                            <w:p w14:paraId="5FF154F8" w14:textId="77777777" w:rsidR="004755FA" w:rsidRDefault="00331456">
                              <w:r>
                                <w:rPr>
                                  <w:rFonts w:ascii="Arial" w:eastAsia="Arial" w:hAnsi="Arial" w:cs="Arial"/>
                                  <w:b/>
                                  <w:color w:val="181717"/>
                                  <w:sz w:val="16"/>
                                </w:rPr>
                                <w:t xml:space="preserve">Identified as  </w:t>
                              </w:r>
                            </w:p>
                          </w:txbxContent>
                        </wps:txbx>
                        <wps:bodyPr horzOverflow="overflow" vert="horz" lIns="0" tIns="0" rIns="0" bIns="0" rtlCol="0">
                          <a:noAutofit/>
                        </wps:bodyPr>
                      </wps:wsp>
                      <wps:wsp>
                        <wps:cNvPr id="1010" name="Rectangle 1010"/>
                        <wps:cNvSpPr/>
                        <wps:spPr>
                          <a:xfrm>
                            <a:off x="0" y="1284910"/>
                            <a:ext cx="820092" cy="161207"/>
                          </a:xfrm>
                          <a:prstGeom prst="rect">
                            <a:avLst/>
                          </a:prstGeom>
                          <a:ln>
                            <a:noFill/>
                          </a:ln>
                        </wps:spPr>
                        <wps:txbx>
                          <w:txbxContent>
                            <w:p w14:paraId="16F5EED9" w14:textId="77777777" w:rsidR="004755FA" w:rsidRDefault="00331456">
                              <w:r>
                                <w:rPr>
                                  <w:rFonts w:ascii="Arial" w:eastAsia="Arial" w:hAnsi="Arial" w:cs="Arial"/>
                                  <w:b/>
                                  <w:color w:val="181717"/>
                                  <w:sz w:val="16"/>
                                </w:rPr>
                                <w:t xml:space="preserve">Multilingual  </w:t>
                              </w:r>
                            </w:p>
                          </w:txbxContent>
                        </wps:txbx>
                        <wps:bodyPr horzOverflow="overflow" vert="horz" lIns="0" tIns="0" rIns="0" bIns="0" rtlCol="0">
                          <a:noAutofit/>
                        </wps:bodyPr>
                      </wps:wsp>
                      <wps:wsp>
                        <wps:cNvPr id="1011" name="Rectangle 1011"/>
                        <wps:cNvSpPr/>
                        <wps:spPr>
                          <a:xfrm>
                            <a:off x="0" y="1436192"/>
                            <a:ext cx="573064" cy="161207"/>
                          </a:xfrm>
                          <a:prstGeom prst="rect">
                            <a:avLst/>
                          </a:prstGeom>
                          <a:ln>
                            <a:noFill/>
                          </a:ln>
                        </wps:spPr>
                        <wps:txbx>
                          <w:txbxContent>
                            <w:p w14:paraId="5DAEDB53" w14:textId="77777777" w:rsidR="004755FA" w:rsidRDefault="00331456">
                              <w:r>
                                <w:rPr>
                                  <w:rFonts w:ascii="Arial" w:eastAsia="Arial" w:hAnsi="Arial" w:cs="Arial"/>
                                  <w:b/>
                                  <w:color w:val="181717"/>
                                  <w:sz w:val="16"/>
                                </w:rPr>
                                <w:t>Learners</w:t>
                              </w:r>
                            </w:p>
                          </w:txbxContent>
                        </wps:txbx>
                        <wps:bodyPr horzOverflow="overflow" vert="horz" lIns="0" tIns="0" rIns="0" bIns="0" rtlCol="0">
                          <a:noAutofit/>
                        </wps:bodyPr>
                      </wps:wsp>
                      <wps:wsp>
                        <wps:cNvPr id="1012" name="Rectangle 1012"/>
                        <wps:cNvSpPr/>
                        <wps:spPr>
                          <a:xfrm>
                            <a:off x="0" y="1834972"/>
                            <a:ext cx="434842" cy="161208"/>
                          </a:xfrm>
                          <a:prstGeom prst="rect">
                            <a:avLst/>
                          </a:prstGeom>
                          <a:ln>
                            <a:noFill/>
                          </a:ln>
                        </wps:spPr>
                        <wps:txbx>
                          <w:txbxContent>
                            <w:p w14:paraId="3E7F21F7" w14:textId="77777777" w:rsidR="004755FA" w:rsidRDefault="00331456">
                              <w:r>
                                <w:rPr>
                                  <w:rFonts w:ascii="Arial" w:eastAsia="Arial" w:hAnsi="Arial" w:cs="Arial"/>
                                  <w:b/>
                                  <w:color w:val="181717"/>
                                  <w:sz w:val="16"/>
                                </w:rPr>
                                <w:t xml:space="preserve">Race:  </w:t>
                              </w:r>
                            </w:p>
                          </w:txbxContent>
                        </wps:txbx>
                        <wps:bodyPr horzOverflow="overflow" vert="horz" lIns="0" tIns="0" rIns="0" bIns="0" rtlCol="0">
                          <a:noAutofit/>
                        </wps:bodyPr>
                      </wps:wsp>
                      <wps:wsp>
                        <wps:cNvPr id="1013" name="Rectangle 1013"/>
                        <wps:cNvSpPr/>
                        <wps:spPr>
                          <a:xfrm>
                            <a:off x="0" y="1986254"/>
                            <a:ext cx="657128" cy="161208"/>
                          </a:xfrm>
                          <a:prstGeom prst="rect">
                            <a:avLst/>
                          </a:prstGeom>
                          <a:ln>
                            <a:noFill/>
                          </a:ln>
                        </wps:spPr>
                        <wps:txbx>
                          <w:txbxContent>
                            <w:p w14:paraId="6D367BFD" w14:textId="77777777" w:rsidR="004755FA" w:rsidRDefault="00331456">
                              <w:r>
                                <w:rPr>
                                  <w:rFonts w:ascii="Arial" w:eastAsia="Arial" w:hAnsi="Arial" w:cs="Arial"/>
                                  <w:b/>
                                  <w:color w:val="181717"/>
                                  <w:sz w:val="16"/>
                                </w:rPr>
                                <w:t>Non-white</w:t>
                              </w:r>
                            </w:p>
                          </w:txbxContent>
                        </wps:txbx>
                        <wps:bodyPr horzOverflow="overflow" vert="horz" lIns="0" tIns="0" rIns="0" bIns="0" rtlCol="0">
                          <a:noAutofit/>
                        </wps:bodyPr>
                      </wps:wsp>
                      <wps:wsp>
                        <wps:cNvPr id="1014" name="Rectangle 1014"/>
                        <wps:cNvSpPr/>
                        <wps:spPr>
                          <a:xfrm>
                            <a:off x="0" y="2467533"/>
                            <a:ext cx="781310" cy="161208"/>
                          </a:xfrm>
                          <a:prstGeom prst="rect">
                            <a:avLst/>
                          </a:prstGeom>
                          <a:ln>
                            <a:noFill/>
                          </a:ln>
                        </wps:spPr>
                        <wps:txbx>
                          <w:txbxContent>
                            <w:p w14:paraId="44FF2C07" w14:textId="77777777" w:rsidR="004755FA" w:rsidRDefault="00331456">
                              <w:r>
                                <w:rPr>
                                  <w:rFonts w:ascii="Arial" w:eastAsia="Arial" w:hAnsi="Arial" w:cs="Arial"/>
                                  <w:b/>
                                  <w:color w:val="181717"/>
                                  <w:sz w:val="16"/>
                                </w:rPr>
                                <w:t xml:space="preserve">Free Lunch  </w:t>
                              </w:r>
                            </w:p>
                          </w:txbxContent>
                        </wps:txbx>
                        <wps:bodyPr horzOverflow="overflow" vert="horz" lIns="0" tIns="0" rIns="0" bIns="0" rtlCol="0">
                          <a:noAutofit/>
                        </wps:bodyPr>
                      </wps:wsp>
                      <wps:wsp>
                        <wps:cNvPr id="1015" name="Rectangle 1015"/>
                        <wps:cNvSpPr/>
                        <wps:spPr>
                          <a:xfrm>
                            <a:off x="0" y="2618815"/>
                            <a:ext cx="460246" cy="161208"/>
                          </a:xfrm>
                          <a:prstGeom prst="rect">
                            <a:avLst/>
                          </a:prstGeom>
                          <a:ln>
                            <a:noFill/>
                          </a:ln>
                        </wps:spPr>
                        <wps:txbx>
                          <w:txbxContent>
                            <w:p w14:paraId="6512E4E6" w14:textId="77777777" w:rsidR="004755FA" w:rsidRDefault="00331456">
                              <w:r>
                                <w:rPr>
                                  <w:rFonts w:ascii="Arial" w:eastAsia="Arial" w:hAnsi="Arial" w:cs="Arial"/>
                                  <w:b/>
                                  <w:color w:val="181717"/>
                                  <w:sz w:val="16"/>
                                </w:rPr>
                                <w:t>Eligible</w:t>
                              </w:r>
                            </w:p>
                          </w:txbxContent>
                        </wps:txbx>
                        <wps:bodyPr horzOverflow="overflow" vert="horz" lIns="0" tIns="0" rIns="0" bIns="0" rtlCol="0">
                          <a:noAutofit/>
                        </wps:bodyPr>
                      </wps:wsp>
                      <wps:wsp>
                        <wps:cNvPr id="1345" name="Shape 1345"/>
                        <wps:cNvSpPr/>
                        <wps:spPr>
                          <a:xfrm>
                            <a:off x="0" y="0"/>
                            <a:ext cx="7162800" cy="0"/>
                          </a:xfrm>
                          <a:custGeom>
                            <a:avLst/>
                            <a:gdLst/>
                            <a:ahLst/>
                            <a:cxnLst/>
                            <a:rect l="0" t="0" r="0" b="0"/>
                            <a:pathLst>
                              <a:path w="7162800">
                                <a:moveTo>
                                  <a:pt x="0" y="0"/>
                                </a:moveTo>
                                <a:lnTo>
                                  <a:pt x="71628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731" style="width:564pt;height:250.08pt;mso-position-horizontal-relative:char;mso-position-vertical-relative:line" coordsize="71628,31760">
                <v:shape id="Shape 720" style="position:absolute;width:71628;height:0;left:0;top:31760;" coordsize="7162800,0" path="m0,0l7162800,0">
                  <v:stroke weight="1pt" endcap="flat" joinstyle="miter" miterlimit="4" on="true" color="#181717"/>
                  <v:fill on="false" color="#000000" opacity="0"/>
                </v:shape>
                <v:rect id="Rectangle 956" style="position:absolute;width:46542;height:1801;left:0;top:2151;" filled="f" stroked="f">
                  <v:textbox inset="0,0,0,0">
                    <w:txbxContent>
                      <w:p>
                        <w:pPr>
                          <w:spacing w:before="0" w:after="160" w:line="259" w:lineRule="auto"/>
                        </w:pPr>
                        <w:r>
                          <w:rPr>
                            <w:rFonts w:cs="Arial" w:hAnsi="Arial" w:eastAsia="Arial" w:ascii="Arial"/>
                            <w:b w:val="1"/>
                            <w:color w:val="181717"/>
                            <w:sz w:val="18"/>
                          </w:rPr>
                          <w:t xml:space="preserve">TABLE 1: CHARACTERISTICS OF THE STUDY SAMPLE IN K-5</w:t>
                        </w:r>
                      </w:p>
                    </w:txbxContent>
                  </v:textbox>
                </v:rect>
                <v:rect id="Rectangle 957" style="position:absolute;width:507;height:1801;left:34994;top:2149;" filled="f" stroked="f">
                  <v:textbox inset="0,0,0,0">
                    <w:txbxContent>
                      <w:p>
                        <w:pPr>
                          <w:spacing w:before="0" w:after="160" w:line="259" w:lineRule="auto"/>
                        </w:pPr>
                        <w:r>
                          <w:rPr>
                            <w:rFonts w:cs="Arial" w:hAnsi="Arial" w:eastAsia="Arial" w:ascii="Arial"/>
                            <w:b w:val="1"/>
                            <w:color w:val="181717"/>
                            <w:sz w:val="18"/>
                          </w:rPr>
                          <w:t xml:space="preserve"> </w:t>
                        </w:r>
                      </w:p>
                    </w:txbxContent>
                  </v:textbox>
                </v:rect>
                <v:rect id="Rectangle 9599" style="position:absolute;width:393;height:1780;left:35375;top:2144;" filled="f" stroked="f">
                  <v:textbox inset="0,0,0,0">
                    <w:txbxContent>
                      <w:p>
                        <w:pPr>
                          <w:spacing w:before="0" w:after="160" w:line="259" w:lineRule="auto"/>
                        </w:pPr>
                        <w:r>
                          <w:rPr>
                            <w:rFonts w:cs="Arial" w:hAnsi="Arial" w:eastAsia="Arial" w:ascii="Arial"/>
                            <w:i w:val="1"/>
                            <w:color w:val="181717"/>
                            <w:sz w:val="18"/>
                          </w:rPr>
                          <w:t xml:space="preserve">(</w:t>
                        </w:r>
                      </w:p>
                    </w:txbxContent>
                  </v:textbox>
                </v:rect>
                <v:rect id="Rectangle 9600" style="position:absolute;width:1097;height:1780;left:35671;top:2144;" filled="f" stroked="f">
                  <v:textbox inset="0,0,0,0">
                    <w:txbxContent>
                      <w:p>
                        <w:pPr>
                          <w:spacing w:before="0" w:after="160" w:line="259" w:lineRule="auto"/>
                        </w:pPr>
                        <w:r>
                          <w:rPr>
                            <w:rFonts w:cs="Arial" w:hAnsi="Arial" w:eastAsia="Arial" w:ascii="Arial"/>
                            <w:i w:val="1"/>
                            <w:color w:val="181717"/>
                            <w:sz w:val="18"/>
                          </w:rPr>
                          <w:t xml:space="preserve">N</w:t>
                        </w:r>
                      </w:p>
                    </w:txbxContent>
                  </v:textbox>
                </v:rect>
                <v:rect id="Rectangle 959" style="position:absolute;width:422;height:1780;left:36497;top:2144;" filled="f" stroked="f">
                  <v:textbox inset="0,0,0,0">
                    <w:txbxContent>
                      <w:p>
                        <w:pPr>
                          <w:spacing w:before="0" w:after="160" w:line="259" w:lineRule="auto"/>
                        </w:pPr>
                        <w:r>
                          <w:rPr>
                            <w:rFonts w:cs="Arial" w:hAnsi="Arial" w:eastAsia="Arial" w:ascii="Arial"/>
                            <w:i w:val="1"/>
                            <w:color w:val="181717"/>
                            <w:sz w:val="18"/>
                          </w:rPr>
                          <w:t xml:space="preserve"> </w:t>
                        </w:r>
                      </w:p>
                    </w:txbxContent>
                  </v:textbox>
                </v:rect>
                <v:rect id="Rectangle 960" style="position:absolute;width:912;height:1780;left:36545;top:2144;" filled="f" stroked="f">
                  <v:textbox inset="0,0,0,0">
                    <w:txbxContent>
                      <w:p>
                        <w:pPr>
                          <w:spacing w:before="0" w:after="160" w:line="259" w:lineRule="auto"/>
                        </w:pPr>
                        <w:r>
                          <w:rPr>
                            <w:rFonts w:cs="Arial" w:hAnsi="Arial" w:eastAsia="Arial" w:ascii="Arial"/>
                            <w:i w:val="1"/>
                            <w:color w:val="181717"/>
                            <w:sz w:val="18"/>
                          </w:rPr>
                          <w:t xml:space="preserve">=</w:t>
                        </w:r>
                      </w:p>
                    </w:txbxContent>
                  </v:textbox>
                </v:rect>
                <v:rect id="Rectangle 961" style="position:absolute;width:422;height:1780;left:37230;top:2144;" filled="f" stroked="f">
                  <v:textbox inset="0,0,0,0">
                    <w:txbxContent>
                      <w:p>
                        <w:pPr>
                          <w:spacing w:before="0" w:after="160" w:line="259" w:lineRule="auto"/>
                        </w:pPr>
                        <w:r>
                          <w:rPr>
                            <w:rFonts w:cs="Arial" w:hAnsi="Arial" w:eastAsia="Arial" w:ascii="Arial"/>
                            <w:i w:val="1"/>
                            <w:color w:val="181717"/>
                            <w:sz w:val="18"/>
                          </w:rPr>
                          <w:t xml:space="preserve"> </w:t>
                        </w:r>
                      </w:p>
                    </w:txbxContent>
                  </v:textbox>
                </v:rect>
                <v:rect id="Rectangle 962" style="position:absolute;width:7797;height:1780;left:37278;top:2144;" filled="f" stroked="f">
                  <v:textbox inset="0,0,0,0">
                    <w:txbxContent>
                      <w:p>
                        <w:pPr>
                          <w:spacing w:before="0" w:after="160" w:line="259" w:lineRule="auto"/>
                        </w:pPr>
                        <w:r>
                          <w:rPr>
                            <w:rFonts w:cs="Arial" w:hAnsi="Arial" w:eastAsia="Arial" w:ascii="Arial"/>
                            <w:i w:val="1"/>
                            <w:color w:val="181717"/>
                            <w:sz w:val="18"/>
                          </w:rPr>
                          <w:t xml:space="preserve">child-years)</w:t>
                        </w:r>
                      </w:p>
                    </w:txbxContent>
                  </v:textbox>
                </v:rect>
                <v:shape id="Picture 13917" style="position:absolute;width:23317;height:30205;left:48310;top:769;" filled="f">
                  <v:imagedata r:id="rId7"/>
                </v:shape>
                <v:shape id="Shape 14003" style="position:absolute;width:6401;height:2589;left:9079;top:7346;" coordsize="640194,258915" path="m0,0l640194,0l640194,258915l0,258915l0,0">
                  <v:stroke weight="0pt" endcap="flat" joinstyle="miter" miterlimit="4" on="false" color="#000000" opacity="0"/>
                  <v:fill on="true" color="#e4322b"/>
                </v:shape>
                <v:shape id="Shape 14004" style="position:absolute;width:4514;height:2589;left:9079;top:13570;" coordsize="451421,258915" path="m0,0l451421,0l451421,258915l0,258915l0,0">
                  <v:stroke weight="0pt" endcap="flat" joinstyle="miter" miterlimit="4" on="false" color="#000000" opacity="0"/>
                  <v:fill on="true" color="#e4322b"/>
                </v:shape>
                <v:shape id="Shape 14005" style="position:absolute;width:12619;height:2589;left:9079;top:26105;" coordsize="1261923,258914" path="m0,0l1261923,0l1261923,258914l0,258914l0,0">
                  <v:stroke weight="0pt" endcap="flat" joinstyle="miter" miterlimit="4" on="false" color="#000000" opacity="0"/>
                  <v:fill on="true" color="#e4322b"/>
                </v:shape>
                <v:shape id="Shape 14006" style="position:absolute;width:12311;height:2589;left:9079;top:19792;" coordsize="1231151,258914" path="m0,0l1231151,0l1231151,258914l0,258914l0,0">
                  <v:stroke weight="0pt" endcap="flat" joinstyle="miter" miterlimit="4" on="false" color="#000000" opacity="0"/>
                  <v:fill on="true" color="#e4322b"/>
                </v:shape>
                <v:rect id="Rectangle 977" style="position:absolute;width:899;height:1067;left:13501;top:30206;" filled="f" stroked="f">
                  <v:textbox inset="0,0,0,0">
                    <w:txbxContent>
                      <w:p>
                        <w:pPr>
                          <w:spacing w:before="0" w:after="160" w:line="259" w:lineRule="auto"/>
                        </w:pPr>
                        <w:r>
                          <w:rPr>
                            <w:rFonts w:cs="Segoe UI Symbol" w:hAnsi="Segoe UI Symbol" w:eastAsia="Segoe UI Symbol" w:ascii="Segoe UI Symbol"/>
                            <w:color w:val="812a7a"/>
                            <w:sz w:val="14"/>
                          </w:rPr>
                          <w:t xml:space="preserve">■</w:t>
                        </w:r>
                      </w:p>
                    </w:txbxContent>
                  </v:textbox>
                </v:rect>
                <v:rect id="Rectangle 978" style="position:absolute;width:6080;height:1378;left:14182;top:30035;" filled="f" stroked="f">
                  <v:textbox inset="0,0,0,0">
                    <w:txbxContent>
                      <w:p>
                        <w:pPr>
                          <w:spacing w:before="0" w:after="160" w:line="259" w:lineRule="auto"/>
                        </w:pPr>
                        <w:r>
                          <w:rPr>
                            <w:rFonts w:cs="Arial" w:hAnsi="Arial" w:eastAsia="Arial" w:ascii="Arial"/>
                            <w:color w:val="181717"/>
                            <w:sz w:val="14"/>
                          </w:rPr>
                          <w:t xml:space="preserve"> Head Start</w:t>
                        </w:r>
                      </w:p>
                    </w:txbxContent>
                  </v:textbox>
                </v:rect>
                <v:rect id="Rectangle 979" style="position:absolute;width:328;height:1378;left:18758;top:30035;" filled="f" stroked="f">
                  <v:textbox inset="0,0,0,0">
                    <w:txbxContent>
                      <w:p>
                        <w:pPr>
                          <w:spacing w:before="0" w:after="160" w:line="259" w:lineRule="auto"/>
                        </w:pPr>
                        <w:r>
                          <w:rPr>
                            <w:rFonts w:cs="Arial" w:hAnsi="Arial" w:eastAsia="Arial" w:ascii="Arial"/>
                            <w:color w:val="181717"/>
                            <w:sz w:val="14"/>
                          </w:rPr>
                          <w:t xml:space="preserve"> </w:t>
                        </w:r>
                      </w:p>
                    </w:txbxContent>
                  </v:textbox>
                </v:rect>
                <v:rect id="Rectangle 980" style="position:absolute;width:591;height:1378;left:18874;top:30035;" filled="f" stroked="f">
                  <v:textbox inset="0,0,0,0">
                    <w:txbxContent>
                      <w:p>
                        <w:pPr>
                          <w:spacing w:before="0" w:after="160" w:line="259" w:lineRule="auto"/>
                        </w:pPr>
                        <w:r>
                          <w:rPr>
                            <w:rFonts w:cs="Arial" w:hAnsi="Arial" w:eastAsia="Arial" w:ascii="Arial"/>
                            <w:color w:val="181717"/>
                            <w:sz w:val="14"/>
                          </w:rPr>
                          <w:t xml:space="preserve">–</w:t>
                        </w:r>
                      </w:p>
                    </w:txbxContent>
                  </v:textbox>
                </v:rect>
                <v:rect id="Rectangle 981" style="position:absolute;width:328;height:1378;left:19323;top:30035;" filled="f" stroked="f">
                  <v:textbox inset="0,0,0,0">
                    <w:txbxContent>
                      <w:p>
                        <w:pPr>
                          <w:spacing w:before="0" w:after="160" w:line="259" w:lineRule="auto"/>
                        </w:pPr>
                        <w:r>
                          <w:rPr>
                            <w:rFonts w:cs="Arial" w:hAnsi="Arial" w:eastAsia="Arial" w:ascii="Arial"/>
                            <w:color w:val="181717"/>
                            <w:sz w:val="14"/>
                          </w:rPr>
                          <w:t xml:space="preserve"> </w:t>
                        </w:r>
                      </w:p>
                    </w:txbxContent>
                  </v:textbox>
                </v:rect>
                <v:rect id="Rectangle 9617" style="position:absolute;width:1320;height:1378;left:19438;top:30035;" filled="f" stroked="f">
                  <v:textbox inset="0,0,0,0">
                    <w:txbxContent>
                      <w:p>
                        <w:pPr>
                          <w:spacing w:before="0" w:after="160" w:line="259" w:lineRule="auto"/>
                        </w:pPr>
                        <w:r>
                          <w:rPr>
                            <w:rFonts w:cs="Arial" w:hAnsi="Arial" w:eastAsia="Arial" w:ascii="Arial"/>
                            <w:color w:val="181717"/>
                            <w:sz w:val="14"/>
                          </w:rPr>
                          <w:t xml:space="preserve">72</w:t>
                        </w:r>
                      </w:p>
                    </w:txbxContent>
                  </v:textbox>
                </v:rect>
                <v:rect id="Rectangle 9618" style="position:absolute;width:3322;height:1378;left:20436;top:30035;" filled="f" stroked="f">
                  <v:textbox inset="0,0,0,0">
                    <w:txbxContent>
                      <w:p>
                        <w:pPr>
                          <w:spacing w:before="0" w:after="160" w:line="259" w:lineRule="auto"/>
                        </w:pPr>
                        <w:r>
                          <w:rPr>
                            <w:rFonts w:cs="Arial" w:hAnsi="Arial" w:eastAsia="Arial" w:ascii="Arial"/>
                            <w:color w:val="181717"/>
                            <w:sz w:val="14"/>
                          </w:rPr>
                          <w:t xml:space="preserve">,829   </w:t>
                        </w:r>
                      </w:p>
                    </w:txbxContent>
                  </v:textbox>
                </v:rect>
                <v:rect id="Rectangle 983" style="position:absolute;width:899;height:1067;left:22938;top:30206;" filled="f" stroked="f">
                  <v:textbox inset="0,0,0,0">
                    <w:txbxContent>
                      <w:p>
                        <w:pPr>
                          <w:spacing w:before="0" w:after="160" w:line="259" w:lineRule="auto"/>
                        </w:pPr>
                        <w:r>
                          <w:rPr>
                            <w:rFonts w:cs="Segoe UI Symbol" w:hAnsi="Segoe UI Symbol" w:eastAsia="Segoe UI Symbol" w:ascii="Segoe UI Symbol"/>
                            <w:color w:val="e4322b"/>
                            <w:sz w:val="14"/>
                          </w:rPr>
                          <w:t xml:space="preserve">■</w:t>
                        </w:r>
                      </w:p>
                    </w:txbxContent>
                  </v:textbox>
                </v:rect>
                <v:rect id="Rectangle 984" style="position:absolute;width:7427;height:1378;left:23619;top:30035;" filled="f" stroked="f">
                  <v:textbox inset="0,0,0,0">
                    <w:txbxContent>
                      <w:p>
                        <w:pPr>
                          <w:spacing w:before="0" w:after="160" w:line="259" w:lineRule="auto"/>
                        </w:pPr>
                        <w:r>
                          <w:rPr>
                            <w:rFonts w:cs="Arial" w:hAnsi="Arial" w:eastAsia="Arial" w:ascii="Arial"/>
                            <w:color w:val="181717"/>
                            <w:sz w:val="14"/>
                          </w:rPr>
                          <w:t xml:space="preserve"> School Peers</w:t>
                        </w:r>
                      </w:p>
                    </w:txbxContent>
                  </v:textbox>
                </v:rect>
                <v:rect id="Rectangle 985" style="position:absolute;width:328;height:1378;left:29208;top:30035;" filled="f" stroked="f">
                  <v:textbox inset="0,0,0,0">
                    <w:txbxContent>
                      <w:p>
                        <w:pPr>
                          <w:spacing w:before="0" w:after="160" w:line="259" w:lineRule="auto"/>
                        </w:pPr>
                        <w:r>
                          <w:rPr>
                            <w:rFonts w:cs="Arial" w:hAnsi="Arial" w:eastAsia="Arial" w:ascii="Arial"/>
                            <w:color w:val="181717"/>
                            <w:sz w:val="14"/>
                          </w:rPr>
                          <w:t xml:space="preserve"> </w:t>
                        </w:r>
                      </w:p>
                    </w:txbxContent>
                  </v:textbox>
                </v:rect>
                <v:rect id="Rectangle 986" style="position:absolute;width:591;height:1378;left:29324;top:30035;" filled="f" stroked="f">
                  <v:textbox inset="0,0,0,0">
                    <w:txbxContent>
                      <w:p>
                        <w:pPr>
                          <w:spacing w:before="0" w:after="160" w:line="259" w:lineRule="auto"/>
                        </w:pPr>
                        <w:r>
                          <w:rPr>
                            <w:rFonts w:cs="Arial" w:hAnsi="Arial" w:eastAsia="Arial" w:ascii="Arial"/>
                            <w:color w:val="181717"/>
                            <w:sz w:val="14"/>
                          </w:rPr>
                          <w:t xml:space="preserve">–</w:t>
                        </w:r>
                      </w:p>
                    </w:txbxContent>
                  </v:textbox>
                </v:rect>
                <v:rect id="Rectangle 987" style="position:absolute;width:328;height:1378;left:29773;top:30035;" filled="f" stroked="f">
                  <v:textbox inset="0,0,0,0">
                    <w:txbxContent>
                      <w:p>
                        <w:pPr>
                          <w:spacing w:before="0" w:after="160" w:line="259" w:lineRule="auto"/>
                        </w:pPr>
                        <w:r>
                          <w:rPr>
                            <w:rFonts w:cs="Arial" w:hAnsi="Arial" w:eastAsia="Arial" w:ascii="Arial"/>
                            <w:color w:val="181717"/>
                            <w:sz w:val="14"/>
                          </w:rPr>
                          <w:t xml:space="preserve"> </w:t>
                        </w:r>
                      </w:p>
                    </w:txbxContent>
                  </v:textbox>
                </v:rect>
                <v:rect id="Rectangle 988" style="position:absolute;width:4308;height:1378;left:29888;top:30035;" filled="f" stroked="f">
                  <v:textbox inset="0,0,0,0">
                    <w:txbxContent>
                      <w:p>
                        <w:pPr>
                          <w:spacing w:before="0" w:after="160" w:line="259" w:lineRule="auto"/>
                        </w:pPr>
                        <w:r>
                          <w:rPr>
                            <w:rFonts w:cs="Arial" w:hAnsi="Arial" w:eastAsia="Arial" w:ascii="Arial"/>
                            <w:color w:val="181717"/>
                            <w:sz w:val="14"/>
                          </w:rPr>
                          <w:t xml:space="preserve">933,987</w:t>
                        </w:r>
                      </w:p>
                    </w:txbxContent>
                  </v:textbox>
                </v:rect>
                <v:rect id="Rectangle 9613" style="position:absolute;width:1675;height:1783;left:40021;top:24150;" filled="f" stroked="f">
                  <v:textbox inset="0,0,0,0">
                    <w:txbxContent>
                      <w:p>
                        <w:pPr>
                          <w:spacing w:before="0" w:after="160" w:line="259" w:lineRule="auto"/>
                        </w:pPr>
                        <w:r>
                          <w:rPr>
                            <w:rFonts w:cs="Arial" w:hAnsi="Arial" w:eastAsia="Arial" w:ascii="Arial"/>
                            <w:b w:val="1"/>
                            <w:color w:val="181717"/>
                            <w:sz w:val="18"/>
                          </w:rPr>
                          <w:t xml:space="preserve">79</w:t>
                        </w:r>
                      </w:p>
                    </w:txbxContent>
                  </v:textbox>
                </v:rect>
                <v:rect id="Rectangle 9614" style="position:absolute;width:1520;height:1783;left:41269;top:24150;" filled="f" stroked="f">
                  <v:textbox inset="0,0,0,0">
                    <w:txbxContent>
                      <w:p>
                        <w:pPr>
                          <w:spacing w:before="0" w:after="160" w:line="259" w:lineRule="auto"/>
                        </w:pPr>
                        <w:r>
                          <w:rPr>
                            <w:rFonts w:cs="Arial" w:hAnsi="Arial" w:eastAsia="Arial" w:ascii="Arial"/>
                            <w:b w:val="1"/>
                            <w:color w:val="181717"/>
                            <w:sz w:val="18"/>
                          </w:rPr>
                          <w:t xml:space="preserve">%</w:t>
                        </w:r>
                      </w:p>
                    </w:txbxContent>
                  </v:textbox>
                </v:rect>
                <v:shape id="Shape 14007" style="position:absolute;width:9387;height:2589;left:9079;top:4775;" coordsize="938746,258915" path="m0,0l938746,0l938746,258915l0,258915l0,0">
                  <v:stroke weight="0pt" endcap="flat" joinstyle="miter" miterlimit="4" on="false" color="#000000" opacity="0"/>
                  <v:fill on="true" color="#812a7a"/>
                </v:shape>
                <v:shape id="Shape 991" style="position:absolute;width:45175;height:0;left:0;top:4235;" coordsize="4517556,0" path="m0,0l4517556,0">
                  <v:stroke weight="0.366pt" endcap="flat" joinstyle="miter" miterlimit="4" on="true" color="#181717"/>
                  <v:fill on="false" color="#000000" opacity="0"/>
                </v:shape>
                <v:shape id="Shape 992" style="position:absolute;width:45175;height:0;left:0;top:29268;" coordsize="4517556,0" path="m0,0l4517556,0">
                  <v:stroke weight="0.366pt" endcap="flat" joinstyle="miter" miterlimit="4" on="true" color="#181717"/>
                  <v:fill on="false" color="#000000" opacity="0"/>
                </v:shape>
                <v:shape id="Shape 993" style="position:absolute;width:45175;height:0;left:0;top:10451;" coordsize="4517556,0" path="m0,0l4517556,0">
                  <v:stroke weight="0.366pt" endcap="flat" joinstyle="miter" miterlimit="4" on="true" color="#181717"/>
                  <v:fill on="false" color="#000000" opacity="0"/>
                </v:shape>
                <v:shape id="Shape 994" style="position:absolute;width:45175;height:0;left:0;top:16653;" coordsize="4517556,0" path="m0,0l4517556,0">
                  <v:stroke weight="0.366pt" endcap="flat" joinstyle="miter" miterlimit="4" on="true" color="#181717"/>
                  <v:fill on="false" color="#000000" opacity="0"/>
                </v:shape>
                <v:shape id="Shape 995" style="position:absolute;width:45175;height:0;left:0;top:22960;" coordsize="4517556,0" path="m0,0l4517556,0">
                  <v:stroke weight="0.366pt" endcap="flat" joinstyle="miter" miterlimit="4" on="true" color="#181717"/>
                  <v:fill on="false" color="#000000" opacity="0"/>
                </v:shape>
                <v:shape id="Shape 14008" style="position:absolute;width:8279;height:2589;left:9079;top:11000;" coordsize="827951,258915" path="m0,0l827951,0l827951,258915l0,258915l0,0">
                  <v:stroke weight="0pt" endcap="flat" joinstyle="miter" miterlimit="4" on="false" color="#000000" opacity="0"/>
                  <v:fill on="true" color="#812a7a"/>
                </v:shape>
                <v:shape id="Shape 14009" style="position:absolute;width:20159;height:2589;left:9079;top:17222;" coordsize="2015998,258914" path="m0,0l2015998,0l2015998,258914l0,258914l0,0">
                  <v:stroke weight="0pt" endcap="flat" joinstyle="miter" miterlimit="4" on="false" color="#000000" opacity="0"/>
                  <v:fill on="true" color="#812a7a"/>
                </v:shape>
                <v:shape id="Shape 14010" style="position:absolute;width:29547;height:2589;left:9079;top:23534;" coordsize="2954744,258915" path="m0,0l2954744,0l2954744,258915l0,258915l0,0">
                  <v:stroke weight="0pt" endcap="flat" joinstyle="miter" miterlimit="4" on="false" color="#000000" opacity="0"/>
                  <v:fill on="true" color="#812a7a"/>
                </v:shape>
                <v:rect id="Rectangle 9616" style="position:absolute;width:1520;height:1783;left:24341;top:26735;" filled="f" stroked="f">
                  <v:textbox inset="0,0,0,0">
                    <w:txbxContent>
                      <w:p>
                        <w:pPr>
                          <w:spacing w:before="0" w:after="160" w:line="259" w:lineRule="auto"/>
                        </w:pPr>
                        <w:r>
                          <w:rPr>
                            <w:rFonts w:cs="Arial" w:hAnsi="Arial" w:eastAsia="Arial" w:ascii="Arial"/>
                            <w:b w:val="1"/>
                            <w:color w:val="181717"/>
                            <w:sz w:val="18"/>
                          </w:rPr>
                          <w:t xml:space="preserve">%</w:t>
                        </w:r>
                      </w:p>
                    </w:txbxContent>
                  </v:textbox>
                </v:rect>
                <v:rect id="Rectangle 9615" style="position:absolute;width:1675;height:1783;left:23092;top:26735;" filled="f" stroked="f">
                  <v:textbox inset="0,0,0,0">
                    <w:txbxContent>
                      <w:p>
                        <w:pPr>
                          <w:spacing w:before="0" w:after="160" w:line="259" w:lineRule="auto"/>
                        </w:pPr>
                        <w:r>
                          <w:rPr>
                            <w:rFonts w:cs="Arial" w:hAnsi="Arial" w:eastAsia="Arial" w:ascii="Arial"/>
                            <w:b w:val="1"/>
                            <w:color w:val="181717"/>
                            <w:sz w:val="18"/>
                          </w:rPr>
                          <w:t xml:space="preserve">34</w:t>
                        </w:r>
                      </w:p>
                    </w:txbxContent>
                  </v:textbox>
                </v:rect>
                <v:rect id="Rectangle 9609" style="position:absolute;width:1675;height:1783;left:30611;top:17837;" filled="f" stroked="f">
                  <v:textbox inset="0,0,0,0">
                    <w:txbxContent>
                      <w:p>
                        <w:pPr>
                          <w:spacing w:before="0" w:after="160" w:line="259" w:lineRule="auto"/>
                        </w:pPr>
                        <w:r>
                          <w:rPr>
                            <w:rFonts w:cs="Arial" w:hAnsi="Arial" w:eastAsia="Arial" w:ascii="Arial"/>
                            <w:b w:val="1"/>
                            <w:color w:val="181717"/>
                            <w:sz w:val="18"/>
                          </w:rPr>
                          <w:t xml:space="preserve">54</w:t>
                        </w:r>
                      </w:p>
                    </w:txbxContent>
                  </v:textbox>
                </v:rect>
                <v:rect id="Rectangle 9610" style="position:absolute;width:1520;height:1783;left:31859;top:17837;" filled="f" stroked="f">
                  <v:textbox inset="0,0,0,0">
                    <w:txbxContent>
                      <w:p>
                        <w:pPr>
                          <w:spacing w:before="0" w:after="160" w:line="259" w:lineRule="auto"/>
                        </w:pPr>
                        <w:r>
                          <w:rPr>
                            <w:rFonts w:cs="Arial" w:hAnsi="Arial" w:eastAsia="Arial" w:ascii="Arial"/>
                            <w:b w:val="1"/>
                            <w:color w:val="181717"/>
                            <w:sz w:val="18"/>
                          </w:rPr>
                          <w:t xml:space="preserve">%</w:t>
                        </w:r>
                      </w:p>
                    </w:txbxContent>
                  </v:textbox>
                </v:rect>
                <v:rect id="Rectangle 9611" style="position:absolute;width:1675;height:1783;left:22785;top:20435;" filled="f" stroked="f">
                  <v:textbox inset="0,0,0,0">
                    <w:txbxContent>
                      <w:p>
                        <w:pPr>
                          <w:spacing w:before="0" w:after="160" w:line="259" w:lineRule="auto"/>
                        </w:pPr>
                        <w:r>
                          <w:rPr>
                            <w:rFonts w:cs="Arial" w:hAnsi="Arial" w:eastAsia="Arial" w:ascii="Arial"/>
                            <w:b w:val="1"/>
                            <w:color w:val="181717"/>
                            <w:sz w:val="18"/>
                          </w:rPr>
                          <w:t xml:space="preserve">33</w:t>
                        </w:r>
                      </w:p>
                    </w:txbxContent>
                  </v:textbox>
                </v:rect>
                <v:rect id="Rectangle 9612" style="position:absolute;width:1520;height:1783;left:24033;top:20435;" filled="f" stroked="f">
                  <v:textbox inset="0,0,0,0">
                    <w:txbxContent>
                      <w:p>
                        <w:pPr>
                          <w:spacing w:before="0" w:after="160" w:line="259" w:lineRule="auto"/>
                        </w:pPr>
                        <w:r>
                          <w:rPr>
                            <w:rFonts w:cs="Arial" w:hAnsi="Arial" w:eastAsia="Arial" w:ascii="Arial"/>
                            <w:b w:val="1"/>
                            <w:color w:val="181717"/>
                            <w:sz w:val="18"/>
                          </w:rPr>
                          <w:t xml:space="preserve">%</w:t>
                        </w:r>
                      </w:p>
                    </w:txbxContent>
                  </v:textbox>
                </v:rect>
                <v:shape id="Shape 1002" style="position:absolute;width:0;height:25008;left:9050;top:4234;" coordsize="0,2500846" path="m0,0l0,2500846">
                  <v:stroke weight="0.366pt" endcap="flat" joinstyle="miter" miterlimit="4" on="true" color="#181717"/>
                  <v:fill on="false" color="#000000" opacity="0"/>
                </v:shape>
                <v:rect id="Rectangle 9605" style="position:absolute;width:1675;height:1783;left:18761;top:11615;" filled="f" stroked="f">
                  <v:textbox inset="0,0,0,0">
                    <w:txbxContent>
                      <w:p>
                        <w:pPr>
                          <w:spacing w:before="0" w:after="160" w:line="259" w:lineRule="auto"/>
                        </w:pPr>
                        <w:r>
                          <w:rPr>
                            <w:rFonts w:cs="Arial" w:hAnsi="Arial" w:eastAsia="Arial" w:ascii="Arial"/>
                            <w:b w:val="1"/>
                            <w:color w:val="181717"/>
                            <w:sz w:val="18"/>
                          </w:rPr>
                          <w:t xml:space="preserve">22</w:t>
                        </w:r>
                      </w:p>
                    </w:txbxContent>
                  </v:textbox>
                </v:rect>
                <v:rect id="Rectangle 9606" style="position:absolute;width:1520;height:1783;left:20009;top:11615;" filled="f" stroked="f">
                  <v:textbox inset="0,0,0,0">
                    <w:txbxContent>
                      <w:p>
                        <w:pPr>
                          <w:spacing w:before="0" w:after="160" w:line="259" w:lineRule="auto"/>
                        </w:pPr>
                        <w:r>
                          <w:rPr>
                            <w:rFonts w:cs="Arial" w:hAnsi="Arial" w:eastAsia="Arial" w:ascii="Arial"/>
                            <w:b w:val="1"/>
                            <w:color w:val="181717"/>
                            <w:sz w:val="18"/>
                          </w:rPr>
                          <w:t xml:space="preserve">%</w:t>
                        </w:r>
                      </w:p>
                    </w:txbxContent>
                  </v:textbox>
                </v:rect>
                <v:rect id="Rectangle 9607" style="position:absolute;width:1675;height:1783;left:14988;top:14214;" filled="f" stroked="f">
                  <v:textbox inset="0,0,0,0">
                    <w:txbxContent>
                      <w:p>
                        <w:pPr>
                          <w:spacing w:before="0" w:after="160" w:line="259" w:lineRule="auto"/>
                        </w:pPr>
                        <w:r>
                          <w:rPr>
                            <w:rFonts w:cs="Arial" w:hAnsi="Arial" w:eastAsia="Arial" w:ascii="Arial"/>
                            <w:b w:val="1"/>
                            <w:color w:val="181717"/>
                            <w:sz w:val="18"/>
                          </w:rPr>
                          <w:t xml:space="preserve">12</w:t>
                        </w:r>
                      </w:p>
                    </w:txbxContent>
                  </v:textbox>
                </v:rect>
                <v:rect id="Rectangle 9608" style="position:absolute;width:1520;height:1783;left:16236;top:14214;" filled="f" stroked="f">
                  <v:textbox inset="0,0,0,0">
                    <w:txbxContent>
                      <w:p>
                        <w:pPr>
                          <w:spacing w:before="0" w:after="160" w:line="259" w:lineRule="auto"/>
                        </w:pPr>
                        <w:r>
                          <w:rPr>
                            <w:rFonts w:cs="Arial" w:hAnsi="Arial" w:eastAsia="Arial" w:ascii="Arial"/>
                            <w:b w:val="1"/>
                            <w:color w:val="181717"/>
                            <w:sz w:val="18"/>
                          </w:rPr>
                          <w:t xml:space="preserve">%</w:t>
                        </w:r>
                      </w:p>
                    </w:txbxContent>
                  </v:textbox>
                </v:rect>
                <v:rect id="Rectangle 9601" style="position:absolute;width:1675;height:1783;left:19880;top:5394;" filled="f" stroked="f">
                  <v:textbox inset="0,0,0,0">
                    <w:txbxContent>
                      <w:p>
                        <w:pPr>
                          <w:spacing w:before="0" w:after="160" w:line="259" w:lineRule="auto"/>
                        </w:pPr>
                        <w:r>
                          <w:rPr>
                            <w:rFonts w:cs="Arial" w:hAnsi="Arial" w:eastAsia="Arial" w:ascii="Arial"/>
                            <w:b w:val="1"/>
                            <w:color w:val="181717"/>
                            <w:sz w:val="18"/>
                          </w:rPr>
                          <w:t xml:space="preserve">25</w:t>
                        </w:r>
                      </w:p>
                    </w:txbxContent>
                  </v:textbox>
                </v:rect>
                <v:rect id="Rectangle 9602" style="position:absolute;width:1520;height:1783;left:21128;top:5394;" filled="f" stroked="f">
                  <v:textbox inset="0,0,0,0">
                    <w:txbxContent>
                      <w:p>
                        <w:pPr>
                          <w:spacing w:before="0" w:after="160" w:line="259" w:lineRule="auto"/>
                        </w:pPr>
                        <w:r>
                          <w:rPr>
                            <w:rFonts w:cs="Arial" w:hAnsi="Arial" w:eastAsia="Arial" w:ascii="Arial"/>
                            <w:b w:val="1"/>
                            <w:color w:val="181717"/>
                            <w:sz w:val="18"/>
                          </w:rPr>
                          <w:t xml:space="preserve">%</w:t>
                        </w:r>
                      </w:p>
                    </w:txbxContent>
                  </v:textbox>
                </v:rect>
                <v:rect id="Rectangle 9603" style="position:absolute;width:1675;height:1783;left:16876;top:7992;" filled="f" stroked="f">
                  <v:textbox inset="0,0,0,0">
                    <w:txbxContent>
                      <w:p>
                        <w:pPr>
                          <w:spacing w:before="0" w:after="160" w:line="259" w:lineRule="auto"/>
                        </w:pPr>
                        <w:r>
                          <w:rPr>
                            <w:rFonts w:cs="Arial" w:hAnsi="Arial" w:eastAsia="Arial" w:ascii="Arial"/>
                            <w:b w:val="1"/>
                            <w:color w:val="181717"/>
                            <w:sz w:val="18"/>
                          </w:rPr>
                          <w:t xml:space="preserve">17</w:t>
                        </w:r>
                      </w:p>
                    </w:txbxContent>
                  </v:textbox>
                </v:rect>
                <v:rect id="Rectangle 9604" style="position:absolute;width:1520;height:1783;left:18124;top:7992;" filled="f" stroked="f">
                  <v:textbox inset="0,0,0,0">
                    <w:txbxContent>
                      <w:p>
                        <w:pPr>
                          <w:spacing w:before="0" w:after="160" w:line="259" w:lineRule="auto"/>
                        </w:pPr>
                        <w:r>
                          <w:rPr>
                            <w:rFonts w:cs="Arial" w:hAnsi="Arial" w:eastAsia="Arial" w:ascii="Arial"/>
                            <w:b w:val="1"/>
                            <w:color w:val="181717"/>
                            <w:sz w:val="18"/>
                          </w:rPr>
                          <w:t xml:space="preserve">%</w:t>
                        </w:r>
                      </w:p>
                    </w:txbxContent>
                  </v:textbox>
                </v:rect>
                <v:rect id="Rectangle 1007" style="position:absolute;width:8980;height:1612;left:0;top:6109;" filled="f" stroked="f">
                  <v:textbox inset="0,0,0,0">
                    <w:txbxContent>
                      <w:p>
                        <w:pPr>
                          <w:spacing w:before="0" w:after="160" w:line="259" w:lineRule="auto"/>
                        </w:pPr>
                        <w:r>
                          <w:rPr>
                            <w:rFonts w:cs="Arial" w:hAnsi="Arial" w:eastAsia="Arial" w:ascii="Arial"/>
                            <w:b w:val="1"/>
                            <w:color w:val="181717"/>
                            <w:sz w:val="16"/>
                          </w:rPr>
                          <w:t xml:space="preserve">Identified for  </w:t>
                        </w:r>
                      </w:p>
                    </w:txbxContent>
                  </v:textbox>
                </v:rect>
                <v:rect id="Rectangle 1008" style="position:absolute;width:6803;height:1612;left:0;top:7622;" filled="f" stroked="f">
                  <v:textbox inset="0,0,0,0">
                    <w:txbxContent>
                      <w:p>
                        <w:pPr>
                          <w:spacing w:before="0" w:after="160" w:line="259" w:lineRule="auto"/>
                        </w:pPr>
                        <w:r>
                          <w:rPr>
                            <w:rFonts w:cs="Arial" w:hAnsi="Arial" w:eastAsia="Arial" w:ascii="Arial"/>
                            <w:b w:val="1"/>
                            <w:color w:val="181717"/>
                            <w:sz w:val="16"/>
                          </w:rPr>
                          <w:t xml:space="preserve">Special Ed</w:t>
                        </w:r>
                      </w:p>
                    </w:txbxContent>
                  </v:textbox>
                </v:rect>
                <v:rect id="Rectangle 1009" style="position:absolute;width:8680;height:1612;left:0;top:11336;" filled="f" stroked="f">
                  <v:textbox inset="0,0,0,0">
                    <w:txbxContent>
                      <w:p>
                        <w:pPr>
                          <w:spacing w:before="0" w:after="160" w:line="259" w:lineRule="auto"/>
                        </w:pPr>
                        <w:r>
                          <w:rPr>
                            <w:rFonts w:cs="Arial" w:hAnsi="Arial" w:eastAsia="Arial" w:ascii="Arial"/>
                            <w:b w:val="1"/>
                            <w:color w:val="181717"/>
                            <w:sz w:val="16"/>
                          </w:rPr>
                          <w:t xml:space="preserve">Identified as  </w:t>
                        </w:r>
                      </w:p>
                    </w:txbxContent>
                  </v:textbox>
                </v:rect>
                <v:rect id="Rectangle 1010" style="position:absolute;width:8200;height:1612;left:0;top:12849;" filled="f" stroked="f">
                  <v:textbox inset="0,0,0,0">
                    <w:txbxContent>
                      <w:p>
                        <w:pPr>
                          <w:spacing w:before="0" w:after="160" w:line="259" w:lineRule="auto"/>
                        </w:pPr>
                        <w:r>
                          <w:rPr>
                            <w:rFonts w:cs="Arial" w:hAnsi="Arial" w:eastAsia="Arial" w:ascii="Arial"/>
                            <w:b w:val="1"/>
                            <w:color w:val="181717"/>
                            <w:sz w:val="16"/>
                          </w:rPr>
                          <w:t xml:space="preserve">Multilingual  </w:t>
                        </w:r>
                      </w:p>
                    </w:txbxContent>
                  </v:textbox>
                </v:rect>
                <v:rect id="Rectangle 1011" style="position:absolute;width:5730;height:1612;left:0;top:14361;" filled="f" stroked="f">
                  <v:textbox inset="0,0,0,0">
                    <w:txbxContent>
                      <w:p>
                        <w:pPr>
                          <w:spacing w:before="0" w:after="160" w:line="259" w:lineRule="auto"/>
                        </w:pPr>
                        <w:r>
                          <w:rPr>
                            <w:rFonts w:cs="Arial" w:hAnsi="Arial" w:eastAsia="Arial" w:ascii="Arial"/>
                            <w:b w:val="1"/>
                            <w:color w:val="181717"/>
                            <w:sz w:val="16"/>
                          </w:rPr>
                          <w:t xml:space="preserve">Learners</w:t>
                        </w:r>
                      </w:p>
                    </w:txbxContent>
                  </v:textbox>
                </v:rect>
                <v:rect id="Rectangle 1012" style="position:absolute;width:4348;height:1612;left:0;top:18349;" filled="f" stroked="f">
                  <v:textbox inset="0,0,0,0">
                    <w:txbxContent>
                      <w:p>
                        <w:pPr>
                          <w:spacing w:before="0" w:after="160" w:line="259" w:lineRule="auto"/>
                        </w:pPr>
                        <w:r>
                          <w:rPr>
                            <w:rFonts w:cs="Arial" w:hAnsi="Arial" w:eastAsia="Arial" w:ascii="Arial"/>
                            <w:b w:val="1"/>
                            <w:color w:val="181717"/>
                            <w:sz w:val="16"/>
                          </w:rPr>
                          <w:t xml:space="preserve">Race:  </w:t>
                        </w:r>
                      </w:p>
                    </w:txbxContent>
                  </v:textbox>
                </v:rect>
                <v:rect id="Rectangle 1013" style="position:absolute;width:6571;height:1612;left:0;top:19862;" filled="f" stroked="f">
                  <v:textbox inset="0,0,0,0">
                    <w:txbxContent>
                      <w:p>
                        <w:pPr>
                          <w:spacing w:before="0" w:after="160" w:line="259" w:lineRule="auto"/>
                        </w:pPr>
                        <w:r>
                          <w:rPr>
                            <w:rFonts w:cs="Arial" w:hAnsi="Arial" w:eastAsia="Arial" w:ascii="Arial"/>
                            <w:b w:val="1"/>
                            <w:color w:val="181717"/>
                            <w:sz w:val="16"/>
                          </w:rPr>
                          <w:t xml:space="preserve">Non-white</w:t>
                        </w:r>
                      </w:p>
                    </w:txbxContent>
                  </v:textbox>
                </v:rect>
                <v:rect id="Rectangle 1014" style="position:absolute;width:7813;height:1612;left:0;top:24675;" filled="f" stroked="f">
                  <v:textbox inset="0,0,0,0">
                    <w:txbxContent>
                      <w:p>
                        <w:pPr>
                          <w:spacing w:before="0" w:after="160" w:line="259" w:lineRule="auto"/>
                        </w:pPr>
                        <w:r>
                          <w:rPr>
                            <w:rFonts w:cs="Arial" w:hAnsi="Arial" w:eastAsia="Arial" w:ascii="Arial"/>
                            <w:b w:val="1"/>
                            <w:color w:val="181717"/>
                            <w:sz w:val="16"/>
                          </w:rPr>
                          <w:t xml:space="preserve">Free Lunch  </w:t>
                        </w:r>
                      </w:p>
                    </w:txbxContent>
                  </v:textbox>
                </v:rect>
                <v:rect id="Rectangle 1015" style="position:absolute;width:4602;height:1612;left:0;top:26188;" filled="f" stroked="f">
                  <v:textbox inset="0,0,0,0">
                    <w:txbxContent>
                      <w:p>
                        <w:pPr>
                          <w:spacing w:before="0" w:after="160" w:line="259" w:lineRule="auto"/>
                        </w:pPr>
                        <w:r>
                          <w:rPr>
                            <w:rFonts w:cs="Arial" w:hAnsi="Arial" w:eastAsia="Arial" w:ascii="Arial"/>
                            <w:b w:val="1"/>
                            <w:color w:val="181717"/>
                            <w:sz w:val="16"/>
                          </w:rPr>
                          <w:t xml:space="preserve">Eligible</w:t>
                        </w:r>
                      </w:p>
                    </w:txbxContent>
                  </v:textbox>
                </v:rect>
                <v:shape id="Shape 1345" style="position:absolute;width:71628;height:0;left:0;top:0;" coordsize="7162800,0" path="m0,0l7162800,0">
                  <v:stroke weight="1pt" endcap="flat" joinstyle="miter" miterlimit="4" on="true" color="#181717"/>
                  <v:fill on="false" color="#000000" opacity="0"/>
                </v:shape>
              </v:group>
            </w:pict>
          </mc:Fallback>
        </mc:AlternateContent>
      </w:r>
    </w:p>
    <w:tbl>
      <w:tblPr>
        <w:tblStyle w:val="TableGrid"/>
        <w:tblpPr w:vertAnchor="text" w:tblpX="-960" w:tblpY="-12753"/>
        <w:tblOverlap w:val="never"/>
        <w:tblW w:w="9528" w:type="dxa"/>
        <w:tblInd w:w="0" w:type="dxa"/>
        <w:tblCellMar>
          <w:top w:w="257" w:type="dxa"/>
          <w:left w:w="153" w:type="dxa"/>
          <w:bottom w:w="0" w:type="dxa"/>
          <w:right w:w="115" w:type="dxa"/>
        </w:tblCellMar>
        <w:tblLook w:val="04A0" w:firstRow="1" w:lastRow="0" w:firstColumn="1" w:lastColumn="0" w:noHBand="0" w:noVBand="1"/>
      </w:tblPr>
      <w:tblGrid>
        <w:gridCol w:w="7620"/>
        <w:gridCol w:w="1908"/>
      </w:tblGrid>
      <w:tr w:rsidR="004755FA" w14:paraId="32A67993" w14:textId="77777777">
        <w:trPr>
          <w:trHeight w:val="1560"/>
        </w:trPr>
        <w:tc>
          <w:tcPr>
            <w:tcW w:w="7620" w:type="dxa"/>
            <w:tcBorders>
              <w:top w:val="nil"/>
              <w:left w:val="nil"/>
              <w:bottom w:val="nil"/>
              <w:right w:val="nil"/>
            </w:tcBorders>
            <w:shd w:val="clear" w:color="auto" w:fill="D2B1CF"/>
            <w:vAlign w:val="center"/>
          </w:tcPr>
          <w:p w14:paraId="3D5BE223" w14:textId="77777777" w:rsidR="004755FA" w:rsidRDefault="00331456">
            <w:pPr>
              <w:spacing w:after="0"/>
              <w:ind w:left="327"/>
            </w:pPr>
            <w:r>
              <w:rPr>
                <w:rFonts w:ascii="Arial" w:eastAsia="Arial" w:hAnsi="Arial" w:cs="Arial"/>
                <w:color w:val="FFFEFD"/>
                <w:sz w:val="58"/>
              </w:rPr>
              <w:t>Minnesota Head Start</w:t>
            </w:r>
            <w:r>
              <w:rPr>
                <w:rFonts w:ascii="Arial" w:eastAsia="Arial" w:hAnsi="Arial" w:cs="Arial"/>
                <w:b/>
                <w:color w:val="FFFEFD"/>
                <w:sz w:val="58"/>
              </w:rPr>
              <w:t xml:space="preserve">  </w:t>
            </w:r>
          </w:p>
          <w:p w14:paraId="08FF3B53" w14:textId="77777777" w:rsidR="004755FA" w:rsidRDefault="00331456">
            <w:pPr>
              <w:spacing w:after="0"/>
              <w:ind w:left="327"/>
            </w:pPr>
            <w:r>
              <w:rPr>
                <w:rFonts w:ascii="Arial" w:eastAsia="Arial" w:hAnsi="Arial" w:cs="Arial"/>
                <w:b/>
                <w:color w:val="812A7A"/>
                <w:sz w:val="30"/>
              </w:rPr>
              <w:t>Elementary Extension Study</w:t>
            </w:r>
          </w:p>
        </w:tc>
        <w:tc>
          <w:tcPr>
            <w:tcW w:w="1908" w:type="dxa"/>
            <w:tcBorders>
              <w:top w:val="nil"/>
              <w:left w:val="nil"/>
              <w:bottom w:val="nil"/>
              <w:right w:val="nil"/>
            </w:tcBorders>
            <w:shd w:val="clear" w:color="auto" w:fill="812A7A"/>
          </w:tcPr>
          <w:p w14:paraId="42939420" w14:textId="77777777" w:rsidR="004755FA" w:rsidRDefault="00331456">
            <w:pPr>
              <w:spacing w:after="0"/>
            </w:pPr>
            <w:r>
              <w:rPr>
                <w:noProof/>
              </w:rPr>
              <w:drawing>
                <wp:inline distT="0" distB="0" distL="0" distR="0" wp14:anchorId="12974904" wp14:editId="50D8CF6B">
                  <wp:extent cx="1002792" cy="621792"/>
                  <wp:effectExtent l="0" t="0" r="0" b="0"/>
                  <wp:docPr id="13913" name="Picture 13913"/>
                  <wp:cNvGraphicFramePr/>
                  <a:graphic xmlns:a="http://schemas.openxmlformats.org/drawingml/2006/main">
                    <a:graphicData uri="http://schemas.openxmlformats.org/drawingml/2006/picture">
                      <pic:pic xmlns:pic="http://schemas.openxmlformats.org/drawingml/2006/picture">
                        <pic:nvPicPr>
                          <pic:cNvPr id="13913" name="Picture 13913"/>
                          <pic:cNvPicPr/>
                        </pic:nvPicPr>
                        <pic:blipFill>
                          <a:blip r:embed="rId8"/>
                          <a:stretch>
                            <a:fillRect/>
                          </a:stretch>
                        </pic:blipFill>
                        <pic:spPr>
                          <a:xfrm>
                            <a:off x="0" y="0"/>
                            <a:ext cx="1002792" cy="621792"/>
                          </a:xfrm>
                          <a:prstGeom prst="rect">
                            <a:avLst/>
                          </a:prstGeom>
                        </pic:spPr>
                      </pic:pic>
                    </a:graphicData>
                  </a:graphic>
                </wp:inline>
              </w:drawing>
            </w:r>
          </w:p>
        </w:tc>
      </w:tr>
    </w:tbl>
    <w:p w14:paraId="3792D019" w14:textId="77777777" w:rsidR="004755FA" w:rsidRDefault="00331456">
      <w:pPr>
        <w:spacing w:after="41"/>
        <w:ind w:left="-456"/>
      </w:pPr>
      <w:r>
        <w:rPr>
          <w:noProof/>
        </w:rPr>
        <w:lastRenderedPageBreak/>
        <w:drawing>
          <wp:anchor distT="0" distB="0" distL="114300" distR="114300" simplePos="0" relativeHeight="251659264" behindDoc="0" locked="0" layoutInCell="1" allowOverlap="0" wp14:anchorId="289A1D78" wp14:editId="3B693B71">
            <wp:simplePos x="0" y="0"/>
            <wp:positionH relativeFrom="column">
              <wp:posOffset>-613663</wp:posOffset>
            </wp:positionH>
            <wp:positionV relativeFrom="paragraph">
              <wp:posOffset>-8039352</wp:posOffset>
            </wp:positionV>
            <wp:extent cx="7168897" cy="1021080"/>
            <wp:effectExtent l="0" t="0" r="0" b="0"/>
            <wp:wrapSquare wrapText="bothSides"/>
            <wp:docPr id="13915" name="Picture 13915"/>
            <wp:cNvGraphicFramePr/>
            <a:graphic xmlns:a="http://schemas.openxmlformats.org/drawingml/2006/main">
              <a:graphicData uri="http://schemas.openxmlformats.org/drawingml/2006/picture">
                <pic:pic xmlns:pic="http://schemas.openxmlformats.org/drawingml/2006/picture">
                  <pic:nvPicPr>
                    <pic:cNvPr id="13915" name="Picture 13915"/>
                    <pic:cNvPicPr/>
                  </pic:nvPicPr>
                  <pic:blipFill>
                    <a:blip r:embed="rId9"/>
                    <a:stretch>
                      <a:fillRect/>
                    </a:stretch>
                  </pic:blipFill>
                  <pic:spPr>
                    <a:xfrm>
                      <a:off x="0" y="0"/>
                      <a:ext cx="7168897" cy="1021080"/>
                    </a:xfrm>
                    <a:prstGeom prst="rect">
                      <a:avLst/>
                    </a:prstGeom>
                  </pic:spPr>
                </pic:pic>
              </a:graphicData>
            </a:graphic>
          </wp:anchor>
        </w:drawing>
      </w:r>
      <w:r>
        <w:rPr>
          <w:rFonts w:ascii="Arial" w:eastAsia="Arial" w:hAnsi="Arial" w:cs="Arial"/>
          <w:i/>
          <w:color w:val="181717"/>
          <w:sz w:val="21"/>
        </w:rPr>
        <w:t>For more information contact:</w:t>
      </w:r>
    </w:p>
    <w:p w14:paraId="164624CE" w14:textId="77777777" w:rsidR="004755FA" w:rsidRDefault="00331456">
      <w:pPr>
        <w:tabs>
          <w:tab w:val="center" w:pos="5962"/>
        </w:tabs>
        <w:spacing w:after="45"/>
        <w:ind w:left="-456"/>
      </w:pPr>
      <w:r>
        <w:rPr>
          <w:rFonts w:ascii="Arial" w:eastAsia="Arial" w:hAnsi="Arial" w:cs="Arial"/>
          <w:b/>
          <w:color w:val="181717"/>
          <w:sz w:val="21"/>
        </w:rPr>
        <w:t>Minnesota Head Start Association, Inc.</w:t>
      </w:r>
      <w:r>
        <w:rPr>
          <w:rFonts w:ascii="Arial" w:eastAsia="Arial" w:hAnsi="Arial" w:cs="Arial"/>
          <w:color w:val="181717"/>
          <w:sz w:val="21"/>
        </w:rPr>
        <w:t xml:space="preserve">  </w:t>
      </w:r>
      <w:r>
        <w:rPr>
          <w:rFonts w:ascii="Arial" w:eastAsia="Arial" w:hAnsi="Arial" w:cs="Arial"/>
          <w:color w:val="181717"/>
          <w:sz w:val="21"/>
        </w:rPr>
        <w:tab/>
        <w:t xml:space="preserve">Joelle </w:t>
      </w:r>
      <w:proofErr w:type="spellStart"/>
      <w:r>
        <w:rPr>
          <w:rFonts w:ascii="Arial" w:eastAsia="Arial" w:hAnsi="Arial" w:cs="Arial"/>
          <w:color w:val="181717"/>
          <w:sz w:val="21"/>
        </w:rPr>
        <w:t>Hoeft</w:t>
      </w:r>
      <w:proofErr w:type="spellEnd"/>
      <w:r>
        <w:rPr>
          <w:rFonts w:ascii="Arial" w:eastAsia="Arial" w:hAnsi="Arial" w:cs="Arial"/>
          <w:color w:val="181717"/>
          <w:sz w:val="21"/>
        </w:rPr>
        <w:t>, Executive Director</w:t>
      </w:r>
    </w:p>
    <w:p w14:paraId="1BFE9E86" w14:textId="77777777" w:rsidR="004755FA" w:rsidRDefault="00331456">
      <w:pPr>
        <w:tabs>
          <w:tab w:val="center" w:pos="6064"/>
        </w:tabs>
        <w:spacing w:after="41"/>
        <w:ind w:left="-456"/>
      </w:pPr>
      <w:r>
        <w:rPr>
          <w:noProof/>
        </w:rPr>
        <mc:AlternateContent>
          <mc:Choice Requires="wpg">
            <w:drawing>
              <wp:anchor distT="0" distB="0" distL="114300" distR="114300" simplePos="0" relativeHeight="251660288" behindDoc="0" locked="0" layoutInCell="1" allowOverlap="1" wp14:anchorId="4F1A3664" wp14:editId="3BA57A16">
                <wp:simplePos x="0" y="0"/>
                <wp:positionH relativeFrom="page">
                  <wp:posOffset>304800</wp:posOffset>
                </wp:positionH>
                <wp:positionV relativeFrom="page">
                  <wp:posOffset>9755030</wp:posOffset>
                </wp:positionV>
                <wp:extent cx="7162800" cy="12700"/>
                <wp:effectExtent l="0" t="0" r="0" b="0"/>
                <wp:wrapTopAndBottom/>
                <wp:docPr id="13730" name="Group 13730"/>
                <wp:cNvGraphicFramePr/>
                <a:graphic xmlns:a="http://schemas.openxmlformats.org/drawingml/2006/main">
                  <a:graphicData uri="http://schemas.microsoft.com/office/word/2010/wordprocessingGroup">
                    <wpg:wgp>
                      <wpg:cNvGrpSpPr/>
                      <wpg:grpSpPr>
                        <a:xfrm>
                          <a:off x="0" y="0"/>
                          <a:ext cx="7162800" cy="12700"/>
                          <a:chOff x="0" y="0"/>
                          <a:chExt cx="7162800" cy="12700"/>
                        </a:xfrm>
                      </wpg:grpSpPr>
                      <wps:wsp>
                        <wps:cNvPr id="719" name="Shape 719"/>
                        <wps:cNvSpPr/>
                        <wps:spPr>
                          <a:xfrm>
                            <a:off x="0" y="0"/>
                            <a:ext cx="7162800" cy="0"/>
                          </a:xfrm>
                          <a:custGeom>
                            <a:avLst/>
                            <a:gdLst/>
                            <a:ahLst/>
                            <a:cxnLst/>
                            <a:rect l="0" t="0" r="0" b="0"/>
                            <a:pathLst>
                              <a:path w="7162800">
                                <a:moveTo>
                                  <a:pt x="0" y="0"/>
                                </a:moveTo>
                                <a:lnTo>
                                  <a:pt x="71628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730" style="width:564pt;height:1pt;position:absolute;mso-position-horizontal-relative:page;mso-position-horizontal:absolute;margin-left:24pt;mso-position-vertical-relative:page;margin-top:768.113pt;" coordsize="71628,127">
                <v:shape id="Shape 719" style="position:absolute;width:71628;height:0;left:0;top:0;" coordsize="7162800,0" path="m0,0l7162800,0">
                  <v:stroke weight="1pt" endcap="flat" joinstyle="miter" miterlimit="4" on="true" color="#181717"/>
                  <v:fill on="false" color="#000000" opacity="0"/>
                </v:shape>
                <w10:wrap type="topAndBottom"/>
              </v:group>
            </w:pict>
          </mc:Fallback>
        </mc:AlternateContent>
      </w:r>
      <w:r>
        <w:rPr>
          <w:rFonts w:ascii="Arial" w:eastAsia="Arial" w:hAnsi="Arial" w:cs="Arial"/>
          <w:color w:val="812A7A"/>
          <w:sz w:val="21"/>
        </w:rPr>
        <w:t>www.mnheadstart.org</w:t>
      </w:r>
      <w:r>
        <w:rPr>
          <w:rFonts w:ascii="Arial" w:eastAsia="Arial" w:hAnsi="Arial" w:cs="Arial"/>
          <w:color w:val="812A7A"/>
          <w:sz w:val="21"/>
        </w:rPr>
        <w:tab/>
      </w:r>
      <w:r>
        <w:rPr>
          <w:rFonts w:ascii="Arial" w:eastAsia="Arial" w:hAnsi="Arial" w:cs="Arial"/>
          <w:color w:val="181717"/>
          <w:sz w:val="21"/>
        </w:rPr>
        <w:t xml:space="preserve">o: </w:t>
      </w:r>
      <w:proofErr w:type="gramStart"/>
      <w:r>
        <w:rPr>
          <w:rFonts w:ascii="Arial" w:eastAsia="Arial" w:hAnsi="Arial" w:cs="Arial"/>
          <w:color w:val="181717"/>
          <w:sz w:val="21"/>
        </w:rPr>
        <w:t>763.208.7272  c</w:t>
      </w:r>
      <w:proofErr w:type="gramEnd"/>
      <w:r>
        <w:rPr>
          <w:rFonts w:ascii="Arial" w:eastAsia="Arial" w:hAnsi="Arial" w:cs="Arial"/>
          <w:color w:val="181717"/>
          <w:sz w:val="21"/>
        </w:rPr>
        <w:t>: 763.544.1992</w:t>
      </w:r>
    </w:p>
    <w:p w14:paraId="12142A30" w14:textId="77777777" w:rsidR="004755FA" w:rsidRDefault="00331456">
      <w:pPr>
        <w:spacing w:after="39"/>
        <w:ind w:left="896"/>
        <w:jc w:val="center"/>
      </w:pPr>
      <w:r>
        <w:rPr>
          <w:rFonts w:ascii="Arial" w:eastAsia="Arial" w:hAnsi="Arial" w:cs="Arial"/>
          <w:i/>
          <w:color w:val="181717"/>
          <w:sz w:val="21"/>
        </w:rPr>
        <w:t>New Address:</w:t>
      </w:r>
    </w:p>
    <w:p w14:paraId="2AA32D0F" w14:textId="77777777" w:rsidR="004755FA" w:rsidRDefault="00331456">
      <w:pPr>
        <w:spacing w:after="39"/>
        <w:ind w:right="612"/>
        <w:jc w:val="right"/>
      </w:pPr>
      <w:r>
        <w:rPr>
          <w:rFonts w:ascii="Arial" w:eastAsia="Arial" w:hAnsi="Arial" w:cs="Arial"/>
          <w:color w:val="181717"/>
          <w:sz w:val="21"/>
        </w:rPr>
        <w:t>PO Box 27851, Minneapolis, MN 55427-9998</w:t>
      </w:r>
    </w:p>
    <w:p w14:paraId="51046613" w14:textId="77777777" w:rsidR="004755FA" w:rsidRDefault="00331456">
      <w:pPr>
        <w:spacing w:after="0"/>
        <w:ind w:left="1816"/>
        <w:jc w:val="center"/>
      </w:pPr>
      <w:r>
        <w:rPr>
          <w:rFonts w:ascii="Arial" w:eastAsia="Arial" w:hAnsi="Arial" w:cs="Arial"/>
          <w:color w:val="812A7A"/>
          <w:sz w:val="21"/>
        </w:rPr>
        <w:t>joelle@mnheadstart.org</w:t>
      </w:r>
    </w:p>
    <w:sectPr w:rsidR="004755FA">
      <w:type w:val="continuous"/>
      <w:pgSz w:w="12240" w:h="15840"/>
      <w:pgMar w:top="48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5FA"/>
    <w:rsid w:val="00331456"/>
    <w:rsid w:val="004755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CB88B"/>
  <w15:docId w15:val="{60AF6661-6EA3-4C5E-989E-458A1987C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415"/>
      <w:outlineLvl w:val="0"/>
    </w:pPr>
    <w:rPr>
      <w:rFonts w:ascii="Arial" w:eastAsia="Arial" w:hAnsi="Arial" w:cs="Arial"/>
      <w:color w:val="EC6D2D"/>
      <w:sz w:val="80"/>
    </w:rPr>
  </w:style>
  <w:style w:type="paragraph" w:styleId="Heading2">
    <w:name w:val="heading 2"/>
    <w:next w:val="Normal"/>
    <w:link w:val="Heading2Char"/>
    <w:uiPriority w:val="9"/>
    <w:unhideWhenUsed/>
    <w:qFormat/>
    <w:pPr>
      <w:keepNext/>
      <w:keepLines/>
      <w:spacing w:after="7"/>
      <w:ind w:right="648"/>
      <w:jc w:val="right"/>
      <w:outlineLvl w:val="1"/>
    </w:pPr>
    <w:rPr>
      <w:rFonts w:ascii="Arial" w:eastAsia="Arial" w:hAnsi="Arial" w:cs="Arial"/>
      <w:color w:val="009656"/>
      <w:sz w:val="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009656"/>
      <w:sz w:val="80"/>
    </w:rPr>
  </w:style>
  <w:style w:type="character" w:customStyle="1" w:styleId="Heading1Char">
    <w:name w:val="Heading 1 Char"/>
    <w:link w:val="Heading1"/>
    <w:rPr>
      <w:rFonts w:ascii="Arial" w:eastAsia="Arial" w:hAnsi="Arial" w:cs="Arial"/>
      <w:color w:val="EC6D2D"/>
      <w:sz w:val="8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633</Words>
  <Characters>3609</Characters>
  <Application>Microsoft Office Word</Application>
  <DocSecurity>0</DocSecurity>
  <Lines>30</Lines>
  <Paragraphs>8</Paragraphs>
  <ScaleCrop>false</ScaleCrop>
  <Company/>
  <LinksUpToDate>false</LinksUpToDate>
  <CharactersWithSpaces>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Swenson</dc:creator>
  <cp:keywords/>
  <cp:lastModifiedBy>Nicole Swenson</cp:lastModifiedBy>
  <cp:revision>2</cp:revision>
  <dcterms:created xsi:type="dcterms:W3CDTF">2021-11-17T15:09:00Z</dcterms:created>
  <dcterms:modified xsi:type="dcterms:W3CDTF">2021-11-17T15:09:00Z</dcterms:modified>
</cp:coreProperties>
</file>